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59B" w:rsidRPr="007F3FE7" w:rsidRDefault="0093559B">
      <w:pPr>
        <w:pStyle w:val="Corpodetexto"/>
        <w:rPr>
          <w:rFonts w:ascii="Arial" w:hAnsi="Arial" w:cs="Arial"/>
          <w:sz w:val="20"/>
        </w:rPr>
      </w:pPr>
    </w:p>
    <w:p w:rsidR="0093559B" w:rsidRPr="007F3FE7" w:rsidRDefault="0093559B">
      <w:pPr>
        <w:pStyle w:val="Corpodetexto"/>
        <w:spacing w:before="1"/>
        <w:rPr>
          <w:rFonts w:ascii="Arial" w:hAnsi="Arial" w:cs="Arial"/>
          <w:sz w:val="22"/>
        </w:rPr>
      </w:pPr>
    </w:p>
    <w:p w:rsidR="0093559B" w:rsidRPr="007F3FE7" w:rsidRDefault="002E5E64" w:rsidP="002379D0">
      <w:pPr>
        <w:pStyle w:val="Ttulo11"/>
        <w:spacing w:before="52"/>
        <w:ind w:left="0"/>
        <w:rPr>
          <w:rFonts w:ascii="Arial" w:hAnsi="Arial" w:cs="Arial"/>
        </w:rPr>
      </w:pPr>
      <w:r w:rsidRPr="007F3FE7">
        <w:rPr>
          <w:rFonts w:ascii="Arial" w:hAnsi="Arial" w:cs="Arial"/>
        </w:rPr>
        <w:t xml:space="preserve">RESOLUÇÃO </w:t>
      </w:r>
      <w:r w:rsidR="00744F73" w:rsidRPr="007F3FE7">
        <w:rPr>
          <w:rFonts w:ascii="Arial" w:hAnsi="Arial" w:cs="Arial"/>
        </w:rPr>
        <w:t xml:space="preserve">Nº </w:t>
      </w:r>
      <w:r w:rsidR="002379D0" w:rsidRPr="007F3FE7">
        <w:rPr>
          <w:rFonts w:ascii="Arial" w:hAnsi="Arial" w:cs="Arial"/>
        </w:rPr>
        <w:t>01</w:t>
      </w:r>
      <w:r w:rsidR="007F3FE7" w:rsidRPr="007F3FE7">
        <w:rPr>
          <w:rFonts w:ascii="Arial" w:hAnsi="Arial" w:cs="Arial"/>
        </w:rPr>
        <w:t>7</w:t>
      </w:r>
      <w:r w:rsidR="002379D0" w:rsidRPr="007F3FE7">
        <w:rPr>
          <w:rFonts w:ascii="Arial" w:hAnsi="Arial" w:cs="Arial"/>
        </w:rPr>
        <w:t>/2021</w:t>
      </w:r>
    </w:p>
    <w:p w:rsidR="00744F73" w:rsidRPr="007F3FE7" w:rsidRDefault="00744F73" w:rsidP="002379D0">
      <w:pPr>
        <w:pStyle w:val="Ttulo11"/>
        <w:spacing w:before="52"/>
        <w:ind w:left="0"/>
        <w:rPr>
          <w:rFonts w:ascii="Arial" w:hAnsi="Arial" w:cs="Arial"/>
        </w:rPr>
      </w:pPr>
    </w:p>
    <w:p w:rsidR="0093559B" w:rsidRPr="007F3FE7" w:rsidRDefault="0093559B">
      <w:pPr>
        <w:pStyle w:val="Corpodetexto"/>
        <w:spacing w:before="2"/>
        <w:rPr>
          <w:rFonts w:ascii="Arial" w:hAnsi="Arial" w:cs="Arial"/>
          <w:b/>
        </w:rPr>
      </w:pPr>
    </w:p>
    <w:p w:rsidR="0093559B" w:rsidRPr="007F3FE7" w:rsidRDefault="00CD4143">
      <w:pPr>
        <w:pStyle w:val="Corpodetexto"/>
        <w:spacing w:line="254" w:lineRule="auto"/>
        <w:ind w:left="4795" w:right="583"/>
        <w:jc w:val="both"/>
        <w:rPr>
          <w:rFonts w:ascii="Arial" w:hAnsi="Arial" w:cs="Arial"/>
          <w:sz w:val="22"/>
          <w:szCs w:val="22"/>
        </w:rPr>
      </w:pPr>
      <w:r w:rsidRPr="007F3FE7">
        <w:rPr>
          <w:rFonts w:ascii="Arial" w:hAnsi="Arial" w:cs="Arial"/>
          <w:sz w:val="22"/>
          <w:szCs w:val="22"/>
        </w:rPr>
        <w:t>Dispões</w:t>
      </w:r>
      <w:r w:rsidR="00396EAD" w:rsidRPr="007F3FE7">
        <w:rPr>
          <w:rFonts w:ascii="Arial" w:hAnsi="Arial" w:cs="Arial"/>
          <w:sz w:val="22"/>
          <w:szCs w:val="22"/>
        </w:rPr>
        <w:t xml:space="preserve"> s</w:t>
      </w:r>
      <w:r w:rsidRPr="007F3FE7">
        <w:rPr>
          <w:rFonts w:ascii="Arial" w:hAnsi="Arial" w:cs="Arial"/>
          <w:sz w:val="22"/>
          <w:szCs w:val="22"/>
        </w:rPr>
        <w:t>obre</w:t>
      </w:r>
      <w:r w:rsidR="007F3FE7" w:rsidRPr="007F3FE7">
        <w:rPr>
          <w:rFonts w:ascii="Arial" w:hAnsi="Arial" w:cs="Arial"/>
          <w:sz w:val="22"/>
          <w:szCs w:val="22"/>
        </w:rPr>
        <w:t xml:space="preserve"> </w:t>
      </w:r>
      <w:r w:rsidRPr="007F3FE7">
        <w:rPr>
          <w:rFonts w:ascii="Arial" w:hAnsi="Arial" w:cs="Arial"/>
          <w:sz w:val="22"/>
          <w:szCs w:val="22"/>
        </w:rPr>
        <w:t xml:space="preserve">as normas </w:t>
      </w:r>
      <w:r w:rsidR="00396EAD" w:rsidRPr="007F3FE7">
        <w:rPr>
          <w:rFonts w:ascii="Arial" w:hAnsi="Arial" w:cs="Arial"/>
          <w:sz w:val="22"/>
          <w:szCs w:val="22"/>
        </w:rPr>
        <w:t>e procedimentos de reservas de vagas</w:t>
      </w:r>
      <w:r w:rsidR="007F40DA" w:rsidRPr="007F3FE7">
        <w:rPr>
          <w:rFonts w:ascii="Arial" w:hAnsi="Arial" w:cs="Arial"/>
          <w:sz w:val="22"/>
          <w:szCs w:val="22"/>
        </w:rPr>
        <w:t xml:space="preserve"> para negros e pessoas com deficiência</w:t>
      </w:r>
      <w:r w:rsidR="00396EAD" w:rsidRPr="007F3FE7">
        <w:rPr>
          <w:rFonts w:ascii="Arial" w:hAnsi="Arial" w:cs="Arial"/>
          <w:sz w:val="22"/>
          <w:szCs w:val="22"/>
        </w:rPr>
        <w:t xml:space="preserve"> nos concursos públicos para </w:t>
      </w:r>
      <w:r w:rsidR="00821ED2" w:rsidRPr="007F3FE7">
        <w:rPr>
          <w:rFonts w:ascii="Arial" w:hAnsi="Arial" w:cs="Arial"/>
          <w:sz w:val="22"/>
          <w:szCs w:val="22"/>
        </w:rPr>
        <w:t xml:space="preserve">professor efetivo do </w:t>
      </w:r>
      <w:r w:rsidR="00396EAD" w:rsidRPr="007F3FE7">
        <w:rPr>
          <w:rFonts w:ascii="Arial" w:hAnsi="Arial" w:cs="Arial"/>
          <w:sz w:val="22"/>
          <w:szCs w:val="22"/>
        </w:rPr>
        <w:t xml:space="preserve">magistério superior e seleção simplificada para professor substituto no </w:t>
      </w:r>
      <w:r w:rsidR="007F3FE7" w:rsidRPr="007F3FE7">
        <w:rPr>
          <w:rFonts w:ascii="Arial" w:hAnsi="Arial" w:cs="Arial"/>
          <w:sz w:val="22"/>
          <w:szCs w:val="22"/>
        </w:rPr>
        <w:t>â</w:t>
      </w:r>
      <w:r w:rsidR="00396EAD" w:rsidRPr="007F3FE7">
        <w:rPr>
          <w:rFonts w:ascii="Arial" w:hAnsi="Arial" w:cs="Arial"/>
          <w:sz w:val="22"/>
          <w:szCs w:val="22"/>
        </w:rPr>
        <w:t>mbito da</w:t>
      </w:r>
      <w:r w:rsidR="003403E7" w:rsidRPr="007F3FE7">
        <w:rPr>
          <w:rFonts w:ascii="Arial" w:hAnsi="Arial" w:cs="Arial"/>
          <w:w w:val="95"/>
          <w:sz w:val="22"/>
          <w:szCs w:val="22"/>
        </w:rPr>
        <w:t xml:space="preserve"> </w:t>
      </w:r>
      <w:r w:rsidRPr="007F3FE7">
        <w:rPr>
          <w:rFonts w:ascii="Arial" w:hAnsi="Arial" w:cs="Arial"/>
          <w:sz w:val="22"/>
          <w:szCs w:val="22"/>
        </w:rPr>
        <w:t>Universidade</w:t>
      </w:r>
      <w:r w:rsidR="003403E7" w:rsidRPr="007F3FE7">
        <w:rPr>
          <w:rFonts w:ascii="Arial" w:hAnsi="Arial" w:cs="Arial"/>
          <w:sz w:val="22"/>
          <w:szCs w:val="22"/>
        </w:rPr>
        <w:t xml:space="preserve"> </w:t>
      </w:r>
      <w:r w:rsidRPr="007F3FE7">
        <w:rPr>
          <w:rFonts w:ascii="Arial" w:hAnsi="Arial" w:cs="Arial"/>
          <w:sz w:val="22"/>
          <w:szCs w:val="22"/>
        </w:rPr>
        <w:t>Federal</w:t>
      </w:r>
      <w:r w:rsidR="003403E7" w:rsidRPr="007F3FE7">
        <w:rPr>
          <w:rFonts w:ascii="Arial" w:hAnsi="Arial" w:cs="Arial"/>
          <w:sz w:val="22"/>
          <w:szCs w:val="22"/>
        </w:rPr>
        <w:t xml:space="preserve"> </w:t>
      </w:r>
      <w:r w:rsidRPr="007F3FE7">
        <w:rPr>
          <w:rFonts w:ascii="Arial" w:hAnsi="Arial" w:cs="Arial"/>
          <w:sz w:val="22"/>
          <w:szCs w:val="22"/>
        </w:rPr>
        <w:t>do</w:t>
      </w:r>
      <w:r w:rsidR="003403E7" w:rsidRPr="007F3FE7">
        <w:rPr>
          <w:rFonts w:ascii="Arial" w:hAnsi="Arial" w:cs="Arial"/>
          <w:sz w:val="22"/>
          <w:szCs w:val="22"/>
        </w:rPr>
        <w:t xml:space="preserve"> </w:t>
      </w:r>
      <w:r w:rsidRPr="007F3FE7">
        <w:rPr>
          <w:rFonts w:ascii="Arial" w:hAnsi="Arial" w:cs="Arial"/>
          <w:sz w:val="22"/>
          <w:szCs w:val="22"/>
        </w:rPr>
        <w:t xml:space="preserve">Vale do São Francisco </w:t>
      </w:r>
      <w:r w:rsidR="00396EAD" w:rsidRPr="007F3FE7">
        <w:rPr>
          <w:rFonts w:ascii="Arial" w:hAnsi="Arial" w:cs="Arial"/>
          <w:sz w:val="22"/>
          <w:szCs w:val="22"/>
        </w:rPr>
        <w:t>– UNIVASF, nos termos da Lei nº 12.990/2014 e art. 37, VIII, da Constituição Federal de 1988, pelo art. 5º, § 2º da Lei nº8.112/1990, e pelo art. 37 do Decreto nº 3.298/1999</w:t>
      </w:r>
      <w:r w:rsidRPr="007F3FE7">
        <w:rPr>
          <w:rFonts w:ascii="Arial" w:hAnsi="Arial" w:cs="Arial"/>
          <w:sz w:val="22"/>
          <w:szCs w:val="22"/>
        </w:rPr>
        <w:t>.</w:t>
      </w:r>
    </w:p>
    <w:p w:rsidR="00744F73" w:rsidRPr="007F3FE7" w:rsidRDefault="00744F73">
      <w:pPr>
        <w:pStyle w:val="Corpodetexto"/>
        <w:spacing w:line="254" w:lineRule="auto"/>
        <w:ind w:left="4795" w:right="583"/>
        <w:jc w:val="both"/>
        <w:rPr>
          <w:rFonts w:ascii="Arial" w:hAnsi="Arial" w:cs="Arial"/>
        </w:rPr>
      </w:pPr>
    </w:p>
    <w:p w:rsidR="0093559B" w:rsidRPr="007F3FE7" w:rsidRDefault="0093559B">
      <w:pPr>
        <w:pStyle w:val="Corpodetexto"/>
        <w:rPr>
          <w:rFonts w:ascii="Arial" w:hAnsi="Arial" w:cs="Arial"/>
        </w:rPr>
      </w:pPr>
    </w:p>
    <w:p w:rsidR="00821ED2" w:rsidRPr="007F3FE7" w:rsidRDefault="00821ED2" w:rsidP="00821ED2">
      <w:pPr>
        <w:pStyle w:val="Corpodetexto"/>
        <w:spacing w:line="249" w:lineRule="auto"/>
        <w:ind w:right="234"/>
        <w:jc w:val="both"/>
        <w:rPr>
          <w:rFonts w:ascii="Arial" w:hAnsi="Arial" w:cs="Arial"/>
        </w:rPr>
      </w:pPr>
    </w:p>
    <w:p w:rsidR="00940EF1" w:rsidRPr="007F3FE7" w:rsidRDefault="00940EF1" w:rsidP="00940EF1">
      <w:pPr>
        <w:pStyle w:val="Corpodetexto"/>
        <w:spacing w:line="249" w:lineRule="auto"/>
        <w:ind w:left="218" w:right="234" w:firstLine="707"/>
        <w:jc w:val="both"/>
        <w:rPr>
          <w:rFonts w:ascii="Arial" w:hAnsi="Arial" w:cs="Arial"/>
        </w:rPr>
      </w:pPr>
      <w:r w:rsidRPr="007F3FE7">
        <w:rPr>
          <w:rFonts w:ascii="Arial" w:hAnsi="Arial" w:cs="Arial"/>
          <w:b/>
        </w:rPr>
        <w:t>O CONSELHO UNIVERSITÁRIO DA UNIVERSIDADE FEDERAL DO VALE DO SÃO FRANCISCO</w:t>
      </w:r>
      <w:r w:rsidRPr="007F3FE7">
        <w:rPr>
          <w:rFonts w:ascii="Arial" w:hAnsi="Arial" w:cs="Arial"/>
        </w:rPr>
        <w:t xml:space="preserve">, no uso de suas atribuições legais e estatutárias; </w:t>
      </w:r>
    </w:p>
    <w:p w:rsidR="00940EF1" w:rsidRPr="007F3FE7" w:rsidRDefault="00940EF1" w:rsidP="00940EF1">
      <w:pPr>
        <w:pStyle w:val="Corpodetexto"/>
        <w:spacing w:line="249" w:lineRule="auto"/>
        <w:ind w:left="218" w:right="234" w:firstLine="707"/>
        <w:jc w:val="both"/>
        <w:rPr>
          <w:rFonts w:ascii="Arial" w:hAnsi="Arial" w:cs="Arial"/>
        </w:rPr>
      </w:pPr>
    </w:p>
    <w:p w:rsidR="00940EF1" w:rsidRPr="007F3FE7" w:rsidRDefault="00940EF1" w:rsidP="00940EF1">
      <w:pPr>
        <w:pStyle w:val="Corpodetexto"/>
        <w:spacing w:line="249" w:lineRule="auto"/>
        <w:ind w:left="218" w:right="234" w:firstLine="707"/>
        <w:jc w:val="both"/>
        <w:rPr>
          <w:rFonts w:ascii="Arial" w:hAnsi="Arial" w:cs="Arial"/>
        </w:rPr>
      </w:pPr>
      <w:r w:rsidRPr="007F3FE7">
        <w:rPr>
          <w:rFonts w:ascii="Arial" w:hAnsi="Arial" w:cs="Arial"/>
          <w:b/>
        </w:rPr>
        <w:t>CONSIDERANDO</w:t>
      </w:r>
      <w:r w:rsidRPr="007F3FE7">
        <w:rPr>
          <w:rFonts w:ascii="Arial" w:hAnsi="Arial" w:cs="Arial"/>
        </w:rPr>
        <w:t xml:space="preserve"> o que consta do processo nº </w:t>
      </w:r>
      <w:r w:rsidR="002379D0" w:rsidRPr="007F3FE7">
        <w:rPr>
          <w:rFonts w:ascii="Arial" w:hAnsi="Arial" w:cs="Arial"/>
        </w:rPr>
        <w:t>23402.029886/2021-89</w:t>
      </w:r>
      <w:r w:rsidRPr="007F3FE7">
        <w:rPr>
          <w:rFonts w:ascii="Arial" w:hAnsi="Arial" w:cs="Arial"/>
        </w:rPr>
        <w:t xml:space="preserve">; e </w:t>
      </w:r>
    </w:p>
    <w:p w:rsidR="00940EF1" w:rsidRPr="007F3FE7" w:rsidRDefault="00940EF1" w:rsidP="00940EF1">
      <w:pPr>
        <w:pStyle w:val="Corpodetexto"/>
        <w:spacing w:line="249" w:lineRule="auto"/>
        <w:ind w:left="218" w:right="234" w:firstLine="707"/>
        <w:jc w:val="both"/>
        <w:rPr>
          <w:rFonts w:ascii="Arial" w:hAnsi="Arial" w:cs="Arial"/>
        </w:rPr>
      </w:pPr>
    </w:p>
    <w:p w:rsidR="00940EF1" w:rsidRPr="007F3FE7" w:rsidRDefault="00940EF1" w:rsidP="00940EF1">
      <w:pPr>
        <w:pStyle w:val="Corpodetexto"/>
        <w:spacing w:line="249" w:lineRule="auto"/>
        <w:ind w:left="218" w:right="234" w:firstLine="707"/>
        <w:jc w:val="both"/>
        <w:rPr>
          <w:rFonts w:ascii="Arial" w:hAnsi="Arial" w:cs="Arial"/>
        </w:rPr>
      </w:pPr>
      <w:r w:rsidRPr="007F3FE7">
        <w:rPr>
          <w:rFonts w:ascii="Arial" w:hAnsi="Arial" w:cs="Arial"/>
          <w:b/>
        </w:rPr>
        <w:t>CONSIDERANDO</w:t>
      </w:r>
      <w:r w:rsidRPr="007F3FE7">
        <w:rPr>
          <w:rFonts w:ascii="Arial" w:hAnsi="Arial" w:cs="Arial"/>
        </w:rPr>
        <w:t xml:space="preserve"> a aprovação por maioria da </w:t>
      </w:r>
      <w:r w:rsidR="007F3FE7" w:rsidRPr="007F3FE7">
        <w:rPr>
          <w:rFonts w:ascii="Arial" w:hAnsi="Arial" w:cs="Arial"/>
        </w:rPr>
        <w:t>p</w:t>
      </w:r>
      <w:r w:rsidRPr="007F3FE7">
        <w:rPr>
          <w:rFonts w:ascii="Arial" w:hAnsi="Arial" w:cs="Arial"/>
        </w:rPr>
        <w:t>lenária na reunião ordinária realizada no dia</w:t>
      </w:r>
      <w:r w:rsidR="00975E50" w:rsidRPr="007F3FE7">
        <w:rPr>
          <w:rFonts w:ascii="Arial" w:hAnsi="Arial" w:cs="Arial"/>
        </w:rPr>
        <w:t xml:space="preserve"> 17 de dezembro de 2021</w:t>
      </w:r>
      <w:r w:rsidRPr="007F3FE7">
        <w:rPr>
          <w:rFonts w:ascii="Arial" w:hAnsi="Arial" w:cs="Arial"/>
        </w:rPr>
        <w:t>,</w:t>
      </w:r>
    </w:p>
    <w:p w:rsidR="00940EF1" w:rsidRPr="007F3FE7" w:rsidRDefault="00940EF1">
      <w:pPr>
        <w:pStyle w:val="Corpodetexto"/>
        <w:spacing w:before="8"/>
        <w:rPr>
          <w:rFonts w:ascii="Arial" w:hAnsi="Arial" w:cs="Arial"/>
        </w:rPr>
      </w:pPr>
    </w:p>
    <w:p w:rsidR="0093559B" w:rsidRPr="007F3FE7" w:rsidRDefault="00CD4143">
      <w:pPr>
        <w:pStyle w:val="Corpodetexto"/>
        <w:ind w:left="926"/>
        <w:rPr>
          <w:rFonts w:ascii="Arial" w:hAnsi="Arial" w:cs="Arial"/>
          <w:b/>
          <w:bCs/>
        </w:rPr>
      </w:pPr>
      <w:r w:rsidRPr="007F3FE7">
        <w:rPr>
          <w:rFonts w:ascii="Arial" w:hAnsi="Arial" w:cs="Arial"/>
          <w:b/>
          <w:bCs/>
        </w:rPr>
        <w:t>RESOLVE:</w:t>
      </w:r>
    </w:p>
    <w:p w:rsidR="0093559B" w:rsidRPr="007F3FE7" w:rsidRDefault="0093559B">
      <w:pPr>
        <w:pStyle w:val="Corpodetexto"/>
        <w:spacing w:before="11"/>
        <w:rPr>
          <w:rFonts w:ascii="Arial" w:hAnsi="Arial" w:cs="Arial"/>
          <w:sz w:val="25"/>
        </w:rPr>
      </w:pPr>
    </w:p>
    <w:p w:rsidR="00BA12B5" w:rsidRPr="007F3FE7" w:rsidRDefault="00BA12B5">
      <w:pPr>
        <w:pStyle w:val="Corpodetexto"/>
        <w:spacing w:before="11"/>
        <w:rPr>
          <w:rFonts w:ascii="Arial" w:hAnsi="Arial" w:cs="Arial"/>
          <w:sz w:val="25"/>
        </w:rPr>
      </w:pPr>
    </w:p>
    <w:p w:rsidR="00BA12B5" w:rsidRPr="007F3FE7" w:rsidRDefault="00BA12B5" w:rsidP="00BA12B5">
      <w:pPr>
        <w:pStyle w:val="Corpodetexto"/>
        <w:spacing w:before="11"/>
        <w:jc w:val="center"/>
        <w:rPr>
          <w:rFonts w:ascii="Arial" w:hAnsi="Arial" w:cs="Arial"/>
          <w:b/>
          <w:sz w:val="25"/>
        </w:rPr>
      </w:pPr>
      <w:r w:rsidRPr="007F3FE7">
        <w:rPr>
          <w:rFonts w:ascii="Arial" w:hAnsi="Arial" w:cs="Arial"/>
          <w:b/>
          <w:sz w:val="25"/>
        </w:rPr>
        <w:t>CAPÍTULO I</w:t>
      </w:r>
    </w:p>
    <w:p w:rsidR="00BA12B5" w:rsidRPr="007F3FE7" w:rsidRDefault="00BA12B5" w:rsidP="00BA12B5">
      <w:pPr>
        <w:pStyle w:val="Corpodetexto"/>
        <w:spacing w:before="11"/>
        <w:jc w:val="center"/>
        <w:rPr>
          <w:rFonts w:ascii="Arial" w:hAnsi="Arial" w:cs="Arial"/>
          <w:b/>
          <w:sz w:val="25"/>
        </w:rPr>
      </w:pPr>
      <w:r w:rsidRPr="007F3FE7">
        <w:rPr>
          <w:rFonts w:ascii="Arial" w:hAnsi="Arial" w:cs="Arial"/>
          <w:b/>
          <w:sz w:val="25"/>
        </w:rPr>
        <w:t>DAS DISPOSIÇÕES GERAIS</w:t>
      </w:r>
    </w:p>
    <w:p w:rsidR="00BA12B5" w:rsidRPr="007F3FE7" w:rsidRDefault="00BA12B5" w:rsidP="00821ED2">
      <w:pPr>
        <w:pStyle w:val="Corpodetexto"/>
        <w:spacing w:before="1" w:line="249" w:lineRule="auto"/>
        <w:ind w:left="218" w:right="235"/>
        <w:jc w:val="both"/>
        <w:rPr>
          <w:rFonts w:ascii="Arial" w:hAnsi="Arial" w:cs="Arial"/>
        </w:rPr>
      </w:pPr>
    </w:p>
    <w:p w:rsidR="00821ED2" w:rsidRPr="007F3FE7" w:rsidRDefault="00CD4143" w:rsidP="00821ED2">
      <w:pPr>
        <w:pStyle w:val="Corpodetexto"/>
        <w:spacing w:before="1" w:line="249" w:lineRule="auto"/>
        <w:ind w:left="218" w:right="235"/>
        <w:jc w:val="both"/>
        <w:rPr>
          <w:rFonts w:ascii="Arial" w:hAnsi="Arial" w:cs="Arial"/>
        </w:rPr>
      </w:pPr>
      <w:r w:rsidRPr="007F3FE7">
        <w:rPr>
          <w:rFonts w:ascii="Arial" w:hAnsi="Arial" w:cs="Arial"/>
        </w:rPr>
        <w:t xml:space="preserve">Art. 1º </w:t>
      </w:r>
      <w:r w:rsidR="002C2F84" w:rsidRPr="007F3FE7">
        <w:rPr>
          <w:rFonts w:ascii="Arial" w:hAnsi="Arial" w:cs="Arial"/>
        </w:rPr>
        <w:t xml:space="preserve"> </w:t>
      </w:r>
      <w:r w:rsidRPr="007F3FE7">
        <w:rPr>
          <w:rFonts w:ascii="Arial" w:hAnsi="Arial" w:cs="Arial"/>
        </w:rPr>
        <w:t xml:space="preserve">A </w:t>
      </w:r>
      <w:r w:rsidR="007F3FE7" w:rsidRPr="007F3FE7">
        <w:rPr>
          <w:rFonts w:ascii="Arial" w:hAnsi="Arial" w:cs="Arial"/>
        </w:rPr>
        <w:t>r</w:t>
      </w:r>
      <w:r w:rsidR="002E5E64" w:rsidRPr="007F3FE7">
        <w:rPr>
          <w:rFonts w:ascii="Arial" w:hAnsi="Arial" w:cs="Arial"/>
        </w:rPr>
        <w:t>esolução</w:t>
      </w:r>
      <w:r w:rsidR="00821ED2" w:rsidRPr="007F3FE7">
        <w:rPr>
          <w:rFonts w:ascii="Arial" w:hAnsi="Arial" w:cs="Arial"/>
        </w:rPr>
        <w:t xml:space="preserve"> estabelece as normas e procedimentos de reservas de vagas nos concursos públicos para professor efetivo do magistério superior e seleção simplificada para professor substituto no </w:t>
      </w:r>
      <w:r w:rsidR="007F3FE7">
        <w:rPr>
          <w:rFonts w:ascii="Arial" w:hAnsi="Arial" w:cs="Arial"/>
        </w:rPr>
        <w:t>â</w:t>
      </w:r>
      <w:r w:rsidR="00821ED2" w:rsidRPr="007F3FE7">
        <w:rPr>
          <w:rFonts w:ascii="Arial" w:hAnsi="Arial" w:cs="Arial"/>
        </w:rPr>
        <w:t>mbito da</w:t>
      </w:r>
      <w:r w:rsidR="007F3FE7" w:rsidRPr="007F3FE7">
        <w:rPr>
          <w:rFonts w:ascii="Arial" w:hAnsi="Arial" w:cs="Arial"/>
        </w:rPr>
        <w:t xml:space="preserve"> </w:t>
      </w:r>
      <w:r w:rsidR="00821ED2" w:rsidRPr="007F3FE7">
        <w:rPr>
          <w:rFonts w:ascii="Arial" w:hAnsi="Arial" w:cs="Arial"/>
        </w:rPr>
        <w:t>Universidade</w:t>
      </w:r>
      <w:r w:rsidR="007F3FE7">
        <w:rPr>
          <w:rFonts w:ascii="Arial" w:hAnsi="Arial" w:cs="Arial"/>
        </w:rPr>
        <w:t xml:space="preserve"> </w:t>
      </w:r>
      <w:r w:rsidR="00821ED2" w:rsidRPr="007F3FE7">
        <w:rPr>
          <w:rFonts w:ascii="Arial" w:hAnsi="Arial" w:cs="Arial"/>
        </w:rPr>
        <w:t>Federal</w:t>
      </w:r>
      <w:r w:rsidR="007F3FE7">
        <w:rPr>
          <w:rFonts w:ascii="Arial" w:hAnsi="Arial" w:cs="Arial"/>
        </w:rPr>
        <w:t xml:space="preserve"> </w:t>
      </w:r>
      <w:r w:rsidR="00821ED2" w:rsidRPr="007F3FE7">
        <w:rPr>
          <w:rFonts w:ascii="Arial" w:hAnsi="Arial" w:cs="Arial"/>
        </w:rPr>
        <w:t>do</w:t>
      </w:r>
      <w:r w:rsidR="007F3FE7">
        <w:rPr>
          <w:rFonts w:ascii="Arial" w:hAnsi="Arial" w:cs="Arial"/>
        </w:rPr>
        <w:t xml:space="preserve"> </w:t>
      </w:r>
      <w:r w:rsidR="00821ED2" w:rsidRPr="007F3FE7">
        <w:rPr>
          <w:rFonts w:ascii="Arial" w:hAnsi="Arial" w:cs="Arial"/>
        </w:rPr>
        <w:t>Vale do São Francisco – UNIVASF, nos termos da Lei nº 12.990/2014 e art. 37, VIII, da Constituição Federal de 1988, pelo art. 5º, § 2º da Lei nº8.112/1990, e pelo art. 37 do Decreto nº 3.298/1999.</w:t>
      </w:r>
    </w:p>
    <w:p w:rsidR="00821ED2" w:rsidRPr="007F3FE7" w:rsidRDefault="00821ED2">
      <w:pPr>
        <w:pStyle w:val="Corpodetexto"/>
        <w:spacing w:before="1" w:line="249" w:lineRule="auto"/>
        <w:ind w:left="218" w:right="235"/>
        <w:jc w:val="both"/>
        <w:rPr>
          <w:rFonts w:ascii="Arial" w:hAnsi="Arial" w:cs="Arial"/>
        </w:rPr>
      </w:pPr>
    </w:p>
    <w:p w:rsidR="00CA4EB5" w:rsidRPr="007F3FE7" w:rsidRDefault="00CD4143" w:rsidP="007E4137">
      <w:pPr>
        <w:pStyle w:val="Corpodetexto"/>
        <w:spacing w:before="1" w:line="249" w:lineRule="auto"/>
        <w:ind w:left="218" w:right="235"/>
        <w:jc w:val="both"/>
        <w:rPr>
          <w:rFonts w:ascii="Arial" w:hAnsi="Arial" w:cs="Arial"/>
        </w:rPr>
      </w:pPr>
      <w:r w:rsidRPr="007F3FE7">
        <w:rPr>
          <w:rFonts w:ascii="Arial" w:hAnsi="Arial" w:cs="Arial"/>
        </w:rPr>
        <w:t>Art.</w:t>
      </w:r>
      <w:r w:rsidR="00744F73" w:rsidRPr="007F3FE7">
        <w:rPr>
          <w:rFonts w:ascii="Arial" w:hAnsi="Arial" w:cs="Arial"/>
        </w:rPr>
        <w:t xml:space="preserve"> </w:t>
      </w:r>
      <w:r w:rsidRPr="007F3FE7">
        <w:rPr>
          <w:rFonts w:ascii="Arial" w:hAnsi="Arial" w:cs="Arial"/>
        </w:rPr>
        <w:t>2º</w:t>
      </w:r>
      <w:r w:rsidR="001F1C12" w:rsidRPr="007F3FE7">
        <w:rPr>
          <w:rFonts w:ascii="Arial" w:hAnsi="Arial" w:cs="Arial"/>
        </w:rPr>
        <w:t xml:space="preserve"> </w:t>
      </w:r>
      <w:r w:rsidR="002C2F84" w:rsidRPr="007F3FE7">
        <w:rPr>
          <w:rFonts w:ascii="Arial" w:hAnsi="Arial" w:cs="Arial"/>
        </w:rPr>
        <w:t xml:space="preserve"> </w:t>
      </w:r>
      <w:r w:rsidR="00061E7C" w:rsidRPr="007F3FE7">
        <w:rPr>
          <w:rFonts w:ascii="Arial" w:hAnsi="Arial" w:cs="Arial"/>
        </w:rPr>
        <w:t xml:space="preserve">Cabe </w:t>
      </w:r>
      <w:r w:rsidR="007F3FE7">
        <w:rPr>
          <w:rFonts w:ascii="Arial" w:hAnsi="Arial" w:cs="Arial"/>
        </w:rPr>
        <w:t>à</w:t>
      </w:r>
      <w:r w:rsidR="00061E7C" w:rsidRPr="007F3FE7">
        <w:rPr>
          <w:rFonts w:ascii="Arial" w:hAnsi="Arial" w:cs="Arial"/>
        </w:rPr>
        <w:t xml:space="preserve"> Pró-Reitoria de Gestão de Pessoas </w:t>
      </w:r>
      <w:r w:rsidR="00CA4EB5" w:rsidRPr="007F3FE7">
        <w:rPr>
          <w:rFonts w:ascii="Arial" w:hAnsi="Arial" w:cs="Arial"/>
        </w:rPr>
        <w:t>e à</w:t>
      </w:r>
      <w:r w:rsidR="00E27DA6" w:rsidRPr="007F3FE7">
        <w:rPr>
          <w:rFonts w:ascii="Arial" w:hAnsi="Arial" w:cs="Arial"/>
        </w:rPr>
        <w:t xml:space="preserve"> Coordenação de Políticas </w:t>
      </w:r>
      <w:r w:rsidR="00E27DA6" w:rsidRPr="007F3FE7">
        <w:rPr>
          <w:rFonts w:ascii="Arial" w:hAnsi="Arial" w:cs="Arial"/>
        </w:rPr>
        <w:lastRenderedPageBreak/>
        <w:t>Afirmativas</w:t>
      </w:r>
      <w:r w:rsidR="0099033C" w:rsidRPr="007F3FE7">
        <w:rPr>
          <w:rFonts w:ascii="Arial" w:hAnsi="Arial" w:cs="Arial"/>
        </w:rPr>
        <w:t>, Diversidade e Inclusão</w:t>
      </w:r>
      <w:r w:rsidR="00614A4C">
        <w:rPr>
          <w:rFonts w:ascii="Arial" w:hAnsi="Arial" w:cs="Arial"/>
        </w:rPr>
        <w:t>,</w:t>
      </w:r>
      <w:r w:rsidR="00374257" w:rsidRPr="007F3FE7">
        <w:rPr>
          <w:rFonts w:ascii="Arial" w:hAnsi="Arial" w:cs="Arial"/>
        </w:rPr>
        <w:t xml:space="preserve"> em conjunto</w:t>
      </w:r>
      <w:r w:rsidR="00614A4C">
        <w:rPr>
          <w:rFonts w:ascii="Arial" w:hAnsi="Arial" w:cs="Arial"/>
        </w:rPr>
        <w:t>,</w:t>
      </w:r>
      <w:r w:rsidR="00CA4EB5" w:rsidRPr="007F3FE7">
        <w:rPr>
          <w:rFonts w:ascii="Arial" w:hAnsi="Arial" w:cs="Arial"/>
        </w:rPr>
        <w:t xml:space="preserve"> </w:t>
      </w:r>
      <w:r w:rsidR="00061E7C" w:rsidRPr="007F3FE7">
        <w:rPr>
          <w:rFonts w:ascii="Arial" w:hAnsi="Arial" w:cs="Arial"/>
        </w:rPr>
        <w:t>a aplicação da legislação das reservas de vagas</w:t>
      </w:r>
      <w:r w:rsidR="00374257" w:rsidRPr="007F3FE7">
        <w:rPr>
          <w:rFonts w:ascii="Arial" w:hAnsi="Arial" w:cs="Arial"/>
        </w:rPr>
        <w:t>.</w:t>
      </w:r>
    </w:p>
    <w:p w:rsidR="00CA4EB5" w:rsidRPr="007F3FE7" w:rsidRDefault="00CA4EB5" w:rsidP="007E4137">
      <w:pPr>
        <w:pStyle w:val="Corpodetexto"/>
        <w:spacing w:before="1" w:line="249" w:lineRule="auto"/>
        <w:ind w:left="218" w:right="235"/>
        <w:jc w:val="both"/>
        <w:rPr>
          <w:rFonts w:ascii="Arial" w:hAnsi="Arial" w:cs="Arial"/>
        </w:rPr>
      </w:pPr>
    </w:p>
    <w:p w:rsidR="00061E7C" w:rsidRPr="007F3FE7" w:rsidRDefault="00CA4EB5" w:rsidP="007E4137">
      <w:pPr>
        <w:pStyle w:val="Corpodetexto"/>
        <w:spacing w:before="1" w:line="249" w:lineRule="auto"/>
        <w:ind w:left="218" w:right="235"/>
        <w:jc w:val="both"/>
        <w:rPr>
          <w:rFonts w:ascii="Arial" w:hAnsi="Arial" w:cs="Arial"/>
          <w:color w:val="FF0000"/>
        </w:rPr>
      </w:pPr>
      <w:r w:rsidRPr="007F3FE7">
        <w:rPr>
          <w:rFonts w:ascii="Arial" w:hAnsi="Arial" w:cs="Arial"/>
        </w:rPr>
        <w:t xml:space="preserve">Parágrafo único: </w:t>
      </w:r>
      <w:r w:rsidR="00374257" w:rsidRPr="007F3FE7">
        <w:rPr>
          <w:rFonts w:ascii="Arial" w:hAnsi="Arial" w:cs="Arial"/>
        </w:rPr>
        <w:t>À Coordenação de Políticas Afirmativas, Diversidade e Inclusão cabe</w:t>
      </w:r>
      <w:r w:rsidRPr="007F3FE7">
        <w:rPr>
          <w:rFonts w:ascii="Arial" w:hAnsi="Arial" w:cs="Arial"/>
        </w:rPr>
        <w:t xml:space="preserve"> </w:t>
      </w:r>
      <w:r w:rsidR="00061E7C" w:rsidRPr="007F3FE7">
        <w:rPr>
          <w:rFonts w:ascii="Arial" w:hAnsi="Arial" w:cs="Arial"/>
        </w:rPr>
        <w:t>coordena</w:t>
      </w:r>
      <w:r w:rsidR="00B735E3" w:rsidRPr="007F3FE7">
        <w:rPr>
          <w:rFonts w:ascii="Arial" w:hAnsi="Arial" w:cs="Arial"/>
        </w:rPr>
        <w:t>r</w:t>
      </w:r>
      <w:r w:rsidR="00061E7C" w:rsidRPr="007F3FE7">
        <w:rPr>
          <w:rFonts w:ascii="Arial" w:hAnsi="Arial" w:cs="Arial"/>
        </w:rPr>
        <w:t>, orienta</w:t>
      </w:r>
      <w:r w:rsidR="00B735E3" w:rsidRPr="007F3FE7">
        <w:rPr>
          <w:rFonts w:ascii="Arial" w:hAnsi="Arial" w:cs="Arial"/>
        </w:rPr>
        <w:t>r</w:t>
      </w:r>
      <w:r w:rsidR="00061E7C" w:rsidRPr="007F3FE7">
        <w:rPr>
          <w:rFonts w:ascii="Arial" w:hAnsi="Arial" w:cs="Arial"/>
        </w:rPr>
        <w:t xml:space="preserve"> e acompanhar</w:t>
      </w:r>
      <w:r w:rsidR="00CD4143" w:rsidRPr="007F3FE7">
        <w:rPr>
          <w:rFonts w:ascii="Arial" w:hAnsi="Arial" w:cs="Arial"/>
        </w:rPr>
        <w:t xml:space="preserve"> as </w:t>
      </w:r>
      <w:r w:rsidR="00061E7C" w:rsidRPr="007F3FE7">
        <w:rPr>
          <w:rFonts w:ascii="Arial" w:hAnsi="Arial" w:cs="Arial"/>
        </w:rPr>
        <w:t xml:space="preserve">etapas dos concursos públicos e processos seletivos para </w:t>
      </w:r>
      <w:r w:rsidR="00374257" w:rsidRPr="007F3FE7">
        <w:rPr>
          <w:rFonts w:ascii="Arial" w:hAnsi="Arial" w:cs="Arial"/>
        </w:rPr>
        <w:t>contratação de pessoal no â</w:t>
      </w:r>
      <w:r w:rsidR="00061E7C" w:rsidRPr="007F3FE7">
        <w:rPr>
          <w:rFonts w:ascii="Arial" w:hAnsi="Arial" w:cs="Arial"/>
        </w:rPr>
        <w:t>mbito da UNIVASF</w:t>
      </w:r>
      <w:r w:rsidRPr="007F3FE7">
        <w:rPr>
          <w:rFonts w:ascii="Arial" w:hAnsi="Arial" w:cs="Arial"/>
        </w:rPr>
        <w:t xml:space="preserve"> no tocante à</w:t>
      </w:r>
      <w:r w:rsidR="00374257" w:rsidRPr="007F3FE7">
        <w:rPr>
          <w:rFonts w:ascii="Arial" w:hAnsi="Arial" w:cs="Arial"/>
        </w:rPr>
        <w:t xml:space="preserve"> reserva de vagas para candidatos negros e PCD</w:t>
      </w:r>
      <w:r w:rsidR="00061E7C" w:rsidRPr="007F3FE7">
        <w:rPr>
          <w:rFonts w:ascii="Arial" w:hAnsi="Arial" w:cs="Arial"/>
        </w:rPr>
        <w:t>.</w:t>
      </w:r>
    </w:p>
    <w:p w:rsidR="00061E7C" w:rsidRPr="007F3FE7" w:rsidRDefault="00061E7C">
      <w:pPr>
        <w:pStyle w:val="Corpodetexto"/>
        <w:spacing w:line="249" w:lineRule="auto"/>
        <w:ind w:left="218" w:right="235"/>
        <w:jc w:val="both"/>
        <w:rPr>
          <w:rFonts w:ascii="Arial" w:hAnsi="Arial" w:cs="Arial"/>
        </w:rPr>
      </w:pPr>
    </w:p>
    <w:p w:rsidR="00C135BB" w:rsidRPr="007F3FE7" w:rsidRDefault="00C135BB" w:rsidP="00C135BB">
      <w:pPr>
        <w:pStyle w:val="Corpodetexto"/>
        <w:spacing w:before="1" w:line="249" w:lineRule="auto"/>
        <w:ind w:left="218" w:right="235"/>
        <w:jc w:val="both"/>
        <w:rPr>
          <w:rFonts w:ascii="Arial" w:hAnsi="Arial" w:cs="Arial"/>
        </w:rPr>
      </w:pPr>
      <w:r w:rsidRPr="007F3FE7">
        <w:rPr>
          <w:rFonts w:ascii="Arial" w:hAnsi="Arial" w:cs="Arial"/>
        </w:rPr>
        <w:t>Art. 3º</w:t>
      </w:r>
      <w:r w:rsidR="002C2F84" w:rsidRPr="007F3FE7">
        <w:rPr>
          <w:rFonts w:ascii="Arial" w:hAnsi="Arial" w:cs="Arial"/>
        </w:rPr>
        <w:t xml:space="preserve"> </w:t>
      </w:r>
      <w:r w:rsidRPr="007F3FE7">
        <w:rPr>
          <w:rFonts w:ascii="Arial" w:hAnsi="Arial" w:cs="Arial"/>
        </w:rPr>
        <w:t>A porcentagem de 20% das vagas para as/os candidatas/os que se autodeclararem neg</w:t>
      </w:r>
      <w:r w:rsidR="00975E50" w:rsidRPr="007F3FE7">
        <w:rPr>
          <w:rFonts w:ascii="Arial" w:hAnsi="Arial" w:cs="Arial"/>
        </w:rPr>
        <w:t>ros, bem como a porcentagem de 10</w:t>
      </w:r>
      <w:r w:rsidRPr="007F3FE7">
        <w:rPr>
          <w:rFonts w:ascii="Arial" w:hAnsi="Arial" w:cs="Arial"/>
        </w:rPr>
        <w:t>% reservadas à pessoa com deficiência, incidirá sobre a quantidade total de vagas dos editais</w:t>
      </w:r>
      <w:r w:rsidR="00C8657F" w:rsidRPr="007F3FE7">
        <w:rPr>
          <w:rFonts w:ascii="Arial" w:hAnsi="Arial" w:cs="Arial"/>
        </w:rPr>
        <w:t xml:space="preserve"> ou processos seletivos simplificados</w:t>
      </w:r>
      <w:r w:rsidR="0099033C" w:rsidRPr="007F3FE7">
        <w:rPr>
          <w:rFonts w:ascii="Arial" w:hAnsi="Arial" w:cs="Arial"/>
        </w:rPr>
        <w:t xml:space="preserve"> para docentes</w:t>
      </w:r>
      <w:r w:rsidR="00C8657F" w:rsidRPr="007F3FE7">
        <w:rPr>
          <w:rFonts w:ascii="Arial" w:hAnsi="Arial" w:cs="Arial"/>
        </w:rPr>
        <w:t xml:space="preserve"> da UNIVASF</w:t>
      </w:r>
      <w:r w:rsidRPr="007F3FE7">
        <w:rPr>
          <w:rFonts w:ascii="Arial" w:hAnsi="Arial" w:cs="Arial"/>
        </w:rPr>
        <w:t>.</w:t>
      </w:r>
    </w:p>
    <w:p w:rsidR="00CB0E7C" w:rsidRPr="007F3FE7" w:rsidRDefault="00CB0E7C" w:rsidP="00C135BB">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 xml:space="preserve">§ 1º </w:t>
      </w:r>
      <w:r w:rsidR="002C2F84" w:rsidRPr="007F3FE7">
        <w:rPr>
          <w:rFonts w:ascii="Arial" w:hAnsi="Arial" w:cs="Arial"/>
        </w:rPr>
        <w:t xml:space="preserve"> </w:t>
      </w:r>
      <w:r w:rsidRPr="007F3FE7">
        <w:rPr>
          <w:rFonts w:ascii="Arial" w:hAnsi="Arial" w:cs="Arial"/>
        </w:rPr>
        <w:t xml:space="preserve">Conforme o § 3º do art. 1º do </w:t>
      </w:r>
      <w:hyperlink r:id="rId7">
        <w:r w:rsidRPr="007F3FE7">
          <w:rPr>
            <w:rFonts w:ascii="Arial" w:hAnsi="Arial" w:cs="Arial"/>
          </w:rPr>
          <w:t>Decreto nº 9.508, de 2018</w:t>
        </w:r>
      </w:hyperlink>
      <w:r w:rsidRPr="007F3FE7">
        <w:rPr>
          <w:rFonts w:ascii="Arial" w:hAnsi="Arial" w:cs="Arial"/>
        </w:rPr>
        <w:t>, caso a aplicação do percentual previsto no caput</w:t>
      </w:r>
      <w:r w:rsidR="00CB607B" w:rsidRPr="007F3FE7">
        <w:rPr>
          <w:rFonts w:ascii="Arial" w:hAnsi="Arial" w:cs="Arial"/>
        </w:rPr>
        <w:t xml:space="preserve"> referente ao candidato com deficiência</w:t>
      </w:r>
      <w:r w:rsidRPr="007F3FE7">
        <w:rPr>
          <w:rFonts w:ascii="Arial" w:hAnsi="Arial" w:cs="Arial"/>
        </w:rPr>
        <w:t xml:space="preserve"> resulte em número fracionado, este será elevado até o primeiro número inteiro </w:t>
      </w:r>
      <w:r w:rsidR="00046108" w:rsidRPr="007F3FE7">
        <w:rPr>
          <w:rFonts w:ascii="Arial" w:hAnsi="Arial" w:cs="Arial"/>
        </w:rPr>
        <w:t>subsequente.</w:t>
      </w:r>
    </w:p>
    <w:p w:rsidR="00046108" w:rsidRPr="007F3FE7" w:rsidRDefault="00046108" w:rsidP="00CB0E7C">
      <w:pPr>
        <w:pStyle w:val="Corpodetexto"/>
        <w:spacing w:before="1" w:line="249" w:lineRule="auto"/>
        <w:ind w:left="218" w:right="235"/>
        <w:jc w:val="both"/>
        <w:rPr>
          <w:rFonts w:ascii="Arial" w:hAnsi="Arial" w:cs="Arial"/>
        </w:rPr>
      </w:pPr>
    </w:p>
    <w:p w:rsidR="00046108" w:rsidRPr="007F3FE7" w:rsidRDefault="00046108" w:rsidP="00046108">
      <w:pPr>
        <w:pStyle w:val="Corpodetexto"/>
        <w:spacing w:before="1" w:line="249" w:lineRule="auto"/>
        <w:ind w:left="218" w:right="235"/>
        <w:jc w:val="both"/>
        <w:rPr>
          <w:rFonts w:ascii="Arial" w:hAnsi="Arial" w:cs="Arial"/>
        </w:rPr>
      </w:pPr>
      <w:r w:rsidRPr="007F3FE7">
        <w:rPr>
          <w:rFonts w:ascii="Arial" w:hAnsi="Arial" w:cs="Arial"/>
        </w:rPr>
        <w:t>§2º</w:t>
      </w:r>
      <w:r w:rsidR="002C2F84" w:rsidRPr="007F3FE7">
        <w:rPr>
          <w:rFonts w:ascii="Arial" w:hAnsi="Arial" w:cs="Arial"/>
        </w:rPr>
        <w:t xml:space="preserve">  </w:t>
      </w:r>
      <w:r w:rsidRPr="007F3FE7">
        <w:rPr>
          <w:rFonts w:ascii="Arial" w:hAnsi="Arial" w:cs="Arial"/>
        </w:rPr>
        <w:t>Serão reservadas aos can</w:t>
      </w:r>
      <w:r w:rsidR="00975E50" w:rsidRPr="007F3FE7">
        <w:rPr>
          <w:rFonts w:ascii="Arial" w:hAnsi="Arial" w:cs="Arial"/>
        </w:rPr>
        <w:t>didatos Pessoa com Deficiência 10% (dez</w:t>
      </w:r>
      <w:r w:rsidRPr="007F3FE7">
        <w:rPr>
          <w:rFonts w:ascii="Arial" w:hAnsi="Arial" w:cs="Arial"/>
        </w:rPr>
        <w:t xml:space="preserve"> por cento) das vagas previstas em</w:t>
      </w:r>
      <w:r w:rsidR="00744F73" w:rsidRPr="007F3FE7">
        <w:rPr>
          <w:rFonts w:ascii="Arial" w:hAnsi="Arial" w:cs="Arial"/>
        </w:rPr>
        <w:t xml:space="preserve"> </w:t>
      </w:r>
      <w:r w:rsidRPr="007F3FE7">
        <w:rPr>
          <w:rFonts w:ascii="Arial" w:hAnsi="Arial" w:cs="Arial"/>
        </w:rPr>
        <w:t>edital</w:t>
      </w:r>
      <w:r w:rsidR="00744F73" w:rsidRPr="007F3FE7">
        <w:rPr>
          <w:rFonts w:ascii="Arial" w:hAnsi="Arial" w:cs="Arial"/>
        </w:rPr>
        <w:t xml:space="preserve"> </w:t>
      </w:r>
      <w:r w:rsidRPr="007F3FE7">
        <w:rPr>
          <w:rFonts w:ascii="Arial" w:hAnsi="Arial" w:cs="Arial"/>
        </w:rPr>
        <w:t>e</w:t>
      </w:r>
      <w:r w:rsidR="00744F73" w:rsidRPr="007F3FE7">
        <w:rPr>
          <w:rFonts w:ascii="Arial" w:hAnsi="Arial" w:cs="Arial"/>
        </w:rPr>
        <w:t xml:space="preserve"> </w:t>
      </w:r>
      <w:r w:rsidRPr="007F3FE7">
        <w:rPr>
          <w:rFonts w:ascii="Arial" w:hAnsi="Arial" w:cs="Arial"/>
        </w:rPr>
        <w:t>das que</w:t>
      </w:r>
      <w:r w:rsidR="00744F73" w:rsidRPr="007F3FE7">
        <w:rPr>
          <w:rFonts w:ascii="Arial" w:hAnsi="Arial" w:cs="Arial"/>
        </w:rPr>
        <w:t xml:space="preserve"> </w:t>
      </w:r>
      <w:r w:rsidRPr="007F3FE7">
        <w:rPr>
          <w:rFonts w:ascii="Arial" w:hAnsi="Arial" w:cs="Arial"/>
        </w:rPr>
        <w:t>vierem a</w:t>
      </w:r>
      <w:r w:rsidR="00744F73" w:rsidRPr="007F3FE7">
        <w:rPr>
          <w:rFonts w:ascii="Arial" w:hAnsi="Arial" w:cs="Arial"/>
        </w:rPr>
        <w:t xml:space="preserve"> </w:t>
      </w:r>
      <w:r w:rsidRPr="007F3FE7">
        <w:rPr>
          <w:rFonts w:ascii="Arial" w:hAnsi="Arial" w:cs="Arial"/>
        </w:rPr>
        <w:t>ocorrer</w:t>
      </w:r>
      <w:r w:rsidR="00744F73" w:rsidRPr="007F3FE7">
        <w:rPr>
          <w:rFonts w:ascii="Arial" w:hAnsi="Arial" w:cs="Arial"/>
        </w:rPr>
        <w:t xml:space="preserve"> </w:t>
      </w:r>
      <w:r w:rsidRPr="007F3FE7">
        <w:rPr>
          <w:rFonts w:ascii="Arial" w:hAnsi="Arial" w:cs="Arial"/>
        </w:rPr>
        <w:t>durante o</w:t>
      </w:r>
      <w:r w:rsidR="00744F73" w:rsidRPr="007F3FE7">
        <w:rPr>
          <w:rFonts w:ascii="Arial" w:hAnsi="Arial" w:cs="Arial"/>
        </w:rPr>
        <w:t xml:space="preserve"> </w:t>
      </w:r>
      <w:r w:rsidRPr="007F3FE7">
        <w:rPr>
          <w:rFonts w:ascii="Arial" w:hAnsi="Arial" w:cs="Arial"/>
        </w:rPr>
        <w:t>prazo</w:t>
      </w:r>
      <w:r w:rsidR="00744F73" w:rsidRPr="007F3FE7">
        <w:rPr>
          <w:rFonts w:ascii="Arial" w:hAnsi="Arial" w:cs="Arial"/>
        </w:rPr>
        <w:t xml:space="preserve"> </w:t>
      </w:r>
      <w:r w:rsidRPr="007F3FE7">
        <w:rPr>
          <w:rFonts w:ascii="Arial" w:hAnsi="Arial" w:cs="Arial"/>
        </w:rPr>
        <w:t>de validade</w:t>
      </w:r>
      <w:r w:rsidR="00975E50" w:rsidRPr="007F3FE7">
        <w:rPr>
          <w:rFonts w:ascii="Arial" w:hAnsi="Arial" w:cs="Arial"/>
        </w:rPr>
        <w:t xml:space="preserve"> </w:t>
      </w:r>
      <w:r w:rsidRPr="007F3FE7">
        <w:rPr>
          <w:rFonts w:ascii="Arial" w:hAnsi="Arial" w:cs="Arial"/>
        </w:rPr>
        <w:t>do certame.</w:t>
      </w:r>
    </w:p>
    <w:p w:rsidR="00046108" w:rsidRPr="007F3FE7" w:rsidRDefault="00046108" w:rsidP="007E4137">
      <w:pPr>
        <w:pStyle w:val="Corpodetexto"/>
        <w:spacing w:before="1" w:line="249" w:lineRule="auto"/>
        <w:ind w:left="218" w:right="235"/>
        <w:jc w:val="both"/>
        <w:rPr>
          <w:rFonts w:ascii="Arial" w:hAnsi="Arial" w:cs="Arial"/>
        </w:rPr>
      </w:pPr>
    </w:p>
    <w:p w:rsidR="00046108" w:rsidRPr="007F3FE7" w:rsidRDefault="00046108" w:rsidP="00046108">
      <w:pPr>
        <w:pStyle w:val="Corpodetexto"/>
        <w:spacing w:before="1" w:line="249" w:lineRule="auto"/>
        <w:ind w:left="218" w:right="235"/>
        <w:jc w:val="both"/>
        <w:rPr>
          <w:rFonts w:ascii="Arial" w:hAnsi="Arial" w:cs="Arial"/>
        </w:rPr>
      </w:pPr>
      <w:r w:rsidRPr="007F3FE7">
        <w:rPr>
          <w:rFonts w:ascii="Arial" w:hAnsi="Arial" w:cs="Arial"/>
        </w:rPr>
        <w:t>§ 3</w:t>
      </w:r>
      <w:r w:rsidR="00CB0E7C" w:rsidRPr="007F3FE7">
        <w:rPr>
          <w:rFonts w:ascii="Arial" w:hAnsi="Arial" w:cs="Arial"/>
        </w:rPr>
        <w:t xml:space="preserve">º </w:t>
      </w:r>
      <w:r w:rsidR="002C2F84" w:rsidRPr="007F3FE7">
        <w:rPr>
          <w:rFonts w:ascii="Arial" w:hAnsi="Arial" w:cs="Arial"/>
        </w:rPr>
        <w:t xml:space="preserve"> </w:t>
      </w:r>
      <w:r w:rsidR="00CB0E7C" w:rsidRPr="007F3FE7">
        <w:rPr>
          <w:rFonts w:ascii="Arial" w:hAnsi="Arial" w:cs="Arial"/>
        </w:rPr>
        <w:t xml:space="preserve">Haverá reserva imediata de 1 (uma) vaga para pessoas com deficiência quando o número de vagas oferecidas para o cargo </w:t>
      </w:r>
      <w:r w:rsidR="001648D8" w:rsidRPr="007F3FE7">
        <w:rPr>
          <w:rFonts w:ascii="Arial" w:hAnsi="Arial" w:cs="Arial"/>
        </w:rPr>
        <w:t xml:space="preserve">ou área de conhecimento </w:t>
      </w:r>
      <w:r w:rsidR="00CB0E7C" w:rsidRPr="007F3FE7">
        <w:rPr>
          <w:rFonts w:ascii="Arial" w:hAnsi="Arial" w:cs="Arial"/>
        </w:rPr>
        <w:t>for igual ou superior a 5 (cinco).</w:t>
      </w:r>
      <w:r w:rsidR="00975E50" w:rsidRPr="007F3FE7">
        <w:rPr>
          <w:rFonts w:ascii="Arial" w:hAnsi="Arial" w:cs="Arial"/>
        </w:rPr>
        <w:t xml:space="preserve"> </w:t>
      </w:r>
      <w:r w:rsidRPr="007F3FE7">
        <w:rPr>
          <w:rFonts w:ascii="Arial" w:hAnsi="Arial" w:cs="Arial"/>
        </w:rPr>
        <w:t>Caso não haja inscritos ou aprovados para essa vaga, esta será  destinada às áreas/subáreas do certame em que houver candidatos(as) com deficiência  inscritos(as) e aprovados(as), conforme os critérios definidos em edital e ordem prevista em lista específica de aprovados.</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 xml:space="preserve">Art. </w:t>
      </w:r>
      <w:r w:rsidR="009C01A0" w:rsidRPr="007F3FE7">
        <w:rPr>
          <w:rFonts w:ascii="Arial" w:hAnsi="Arial" w:cs="Arial"/>
        </w:rPr>
        <w:t>4</w:t>
      </w:r>
      <w:r w:rsidR="0099033C" w:rsidRPr="007F3FE7">
        <w:rPr>
          <w:rFonts w:ascii="Arial" w:hAnsi="Arial" w:cs="Arial"/>
        </w:rPr>
        <w:t>º</w:t>
      </w:r>
      <w:r w:rsidRPr="007F3FE7">
        <w:rPr>
          <w:rFonts w:ascii="Arial" w:hAnsi="Arial" w:cs="Arial"/>
        </w:rPr>
        <w:t xml:space="preserve"> </w:t>
      </w:r>
      <w:r w:rsidR="002C2F84" w:rsidRPr="007F3FE7">
        <w:rPr>
          <w:rFonts w:ascii="Arial" w:hAnsi="Arial" w:cs="Arial"/>
        </w:rPr>
        <w:t xml:space="preserve"> </w:t>
      </w:r>
      <w:r w:rsidRPr="007F3FE7">
        <w:rPr>
          <w:rFonts w:ascii="Arial" w:hAnsi="Arial" w:cs="Arial"/>
        </w:rPr>
        <w:t>Serão reservadas aos(às) negros(as) 20% (vinte por cento) das</w:t>
      </w:r>
      <w:r w:rsidR="00B570FC" w:rsidRPr="007F3FE7">
        <w:rPr>
          <w:rFonts w:ascii="Arial" w:hAnsi="Arial" w:cs="Arial"/>
        </w:rPr>
        <w:t xml:space="preserve"> vagas previstas e</w:t>
      </w:r>
      <w:r w:rsidRPr="007F3FE7">
        <w:rPr>
          <w:rFonts w:ascii="Arial" w:hAnsi="Arial" w:cs="Arial"/>
        </w:rPr>
        <w:t>m</w:t>
      </w:r>
      <w:r w:rsidR="00B570FC" w:rsidRPr="007F3FE7">
        <w:rPr>
          <w:rFonts w:ascii="Arial" w:hAnsi="Arial" w:cs="Arial"/>
        </w:rPr>
        <w:t xml:space="preserve"> </w:t>
      </w:r>
      <w:r w:rsidRPr="007F3FE7">
        <w:rPr>
          <w:rFonts w:ascii="Arial" w:hAnsi="Arial" w:cs="Arial"/>
        </w:rPr>
        <w:t>edital</w:t>
      </w:r>
      <w:r w:rsidR="00B570FC" w:rsidRPr="007F3FE7">
        <w:rPr>
          <w:rFonts w:ascii="Arial" w:hAnsi="Arial" w:cs="Arial"/>
        </w:rPr>
        <w:t xml:space="preserve"> </w:t>
      </w:r>
      <w:r w:rsidRPr="007F3FE7">
        <w:rPr>
          <w:rFonts w:ascii="Arial" w:hAnsi="Arial" w:cs="Arial"/>
        </w:rPr>
        <w:t>e</w:t>
      </w:r>
      <w:r w:rsidR="00B570FC" w:rsidRPr="007F3FE7">
        <w:rPr>
          <w:rFonts w:ascii="Arial" w:hAnsi="Arial" w:cs="Arial"/>
        </w:rPr>
        <w:t xml:space="preserve"> </w:t>
      </w:r>
      <w:r w:rsidRPr="007F3FE7">
        <w:rPr>
          <w:rFonts w:ascii="Arial" w:hAnsi="Arial" w:cs="Arial"/>
        </w:rPr>
        <w:t>das que</w:t>
      </w:r>
      <w:r w:rsidR="00B570FC" w:rsidRPr="007F3FE7">
        <w:rPr>
          <w:rFonts w:ascii="Arial" w:hAnsi="Arial" w:cs="Arial"/>
        </w:rPr>
        <w:t xml:space="preserve"> </w:t>
      </w:r>
      <w:r w:rsidRPr="007F3FE7">
        <w:rPr>
          <w:rFonts w:ascii="Arial" w:hAnsi="Arial" w:cs="Arial"/>
        </w:rPr>
        <w:t>vierem a</w:t>
      </w:r>
      <w:r w:rsidR="00B570FC" w:rsidRPr="007F3FE7">
        <w:rPr>
          <w:rFonts w:ascii="Arial" w:hAnsi="Arial" w:cs="Arial"/>
        </w:rPr>
        <w:t xml:space="preserve"> </w:t>
      </w:r>
      <w:r w:rsidRPr="007F3FE7">
        <w:rPr>
          <w:rFonts w:ascii="Arial" w:hAnsi="Arial" w:cs="Arial"/>
        </w:rPr>
        <w:t>ocorrer</w:t>
      </w:r>
      <w:r w:rsidR="00B570FC" w:rsidRPr="007F3FE7">
        <w:rPr>
          <w:rFonts w:ascii="Arial" w:hAnsi="Arial" w:cs="Arial"/>
        </w:rPr>
        <w:t xml:space="preserve"> </w:t>
      </w:r>
      <w:r w:rsidRPr="007F3FE7">
        <w:rPr>
          <w:rFonts w:ascii="Arial" w:hAnsi="Arial" w:cs="Arial"/>
        </w:rPr>
        <w:t>durante o</w:t>
      </w:r>
      <w:r w:rsidR="00B570FC" w:rsidRPr="007F3FE7">
        <w:rPr>
          <w:rFonts w:ascii="Arial" w:hAnsi="Arial" w:cs="Arial"/>
        </w:rPr>
        <w:t xml:space="preserve"> </w:t>
      </w:r>
      <w:r w:rsidRPr="007F3FE7">
        <w:rPr>
          <w:rFonts w:ascii="Arial" w:hAnsi="Arial" w:cs="Arial"/>
        </w:rPr>
        <w:t>prazo</w:t>
      </w:r>
      <w:r w:rsidR="00B570FC" w:rsidRPr="007F3FE7">
        <w:rPr>
          <w:rFonts w:ascii="Arial" w:hAnsi="Arial" w:cs="Arial"/>
        </w:rPr>
        <w:t xml:space="preserve"> </w:t>
      </w:r>
      <w:r w:rsidRPr="007F3FE7">
        <w:rPr>
          <w:rFonts w:ascii="Arial" w:hAnsi="Arial" w:cs="Arial"/>
        </w:rPr>
        <w:t>de validade</w:t>
      </w:r>
      <w:r w:rsidR="00B570FC" w:rsidRPr="007F3FE7">
        <w:rPr>
          <w:rFonts w:ascii="Arial" w:hAnsi="Arial" w:cs="Arial"/>
        </w:rPr>
        <w:t xml:space="preserve"> </w:t>
      </w:r>
      <w:r w:rsidRPr="007F3FE7">
        <w:rPr>
          <w:rFonts w:ascii="Arial" w:hAnsi="Arial" w:cs="Arial"/>
        </w:rPr>
        <w:t>do certame.</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 xml:space="preserve">§ 1º </w:t>
      </w:r>
      <w:r w:rsidR="002C2F84" w:rsidRPr="007F3FE7">
        <w:rPr>
          <w:rFonts w:ascii="Arial" w:hAnsi="Arial" w:cs="Arial"/>
        </w:rPr>
        <w:t xml:space="preserve"> </w:t>
      </w:r>
      <w:r w:rsidRPr="007F3FE7">
        <w:rPr>
          <w:rFonts w:ascii="Arial" w:hAnsi="Arial" w:cs="Arial"/>
        </w:rPr>
        <w:t xml:space="preserve">Conforme § 2º do art. 1º da </w:t>
      </w:r>
      <w:hyperlink r:id="rId8">
        <w:r w:rsidRPr="007F3FE7">
          <w:rPr>
            <w:rFonts w:ascii="Arial" w:hAnsi="Arial" w:cs="Arial"/>
          </w:rPr>
          <w:t>Lei nº 12.990 de 2014</w:t>
        </w:r>
      </w:hyperlink>
      <w:r w:rsidRPr="007F3FE7">
        <w:rPr>
          <w:rFonts w:ascii="Arial" w:hAnsi="Arial" w:cs="Arial"/>
        </w:rPr>
        <w:t>, caso a aplicação do percentual</w:t>
      </w:r>
      <w:r w:rsidR="001F1C12" w:rsidRPr="007F3FE7">
        <w:rPr>
          <w:rFonts w:ascii="Arial" w:hAnsi="Arial" w:cs="Arial"/>
        </w:rPr>
        <w:t xml:space="preserve"> </w:t>
      </w:r>
      <w:r w:rsidRPr="007F3FE7">
        <w:rPr>
          <w:rFonts w:ascii="Arial" w:hAnsi="Arial" w:cs="Arial"/>
        </w:rPr>
        <w:t>previsto no caput resulte em número fracionado, esse será aumentado para o primeiro número inteiro</w:t>
      </w:r>
      <w:r w:rsidR="001F1C12" w:rsidRPr="007F3FE7">
        <w:rPr>
          <w:rFonts w:ascii="Arial" w:hAnsi="Arial" w:cs="Arial"/>
        </w:rPr>
        <w:t xml:space="preserve"> </w:t>
      </w:r>
      <w:r w:rsidRPr="007F3FE7">
        <w:rPr>
          <w:rFonts w:ascii="Arial" w:hAnsi="Arial" w:cs="Arial"/>
        </w:rPr>
        <w:t>subsequente, em caso de fração igual ou maior que 0,5 (cinco décimos), ou diminuído para número</w:t>
      </w:r>
      <w:r w:rsidR="001F1C12" w:rsidRPr="007F3FE7">
        <w:rPr>
          <w:rFonts w:ascii="Arial" w:hAnsi="Arial" w:cs="Arial"/>
        </w:rPr>
        <w:t xml:space="preserve"> </w:t>
      </w:r>
      <w:r w:rsidRPr="007F3FE7">
        <w:rPr>
          <w:rFonts w:ascii="Arial" w:hAnsi="Arial" w:cs="Arial"/>
        </w:rPr>
        <w:t>inteiro</w:t>
      </w:r>
      <w:r w:rsidR="001F1C12" w:rsidRPr="007F3FE7">
        <w:rPr>
          <w:rFonts w:ascii="Arial" w:hAnsi="Arial" w:cs="Arial"/>
        </w:rPr>
        <w:t xml:space="preserve"> </w:t>
      </w:r>
      <w:r w:rsidRPr="007F3FE7">
        <w:rPr>
          <w:rFonts w:ascii="Arial" w:hAnsi="Arial" w:cs="Arial"/>
        </w:rPr>
        <w:t>imediatamente</w:t>
      </w:r>
      <w:r w:rsidR="001F1C12" w:rsidRPr="007F3FE7">
        <w:rPr>
          <w:rFonts w:ascii="Arial" w:hAnsi="Arial" w:cs="Arial"/>
        </w:rPr>
        <w:t xml:space="preserve"> </w:t>
      </w:r>
      <w:r w:rsidRPr="007F3FE7">
        <w:rPr>
          <w:rFonts w:ascii="Arial" w:hAnsi="Arial" w:cs="Arial"/>
        </w:rPr>
        <w:t>inferior,</w:t>
      </w:r>
      <w:r w:rsidR="001F1C12" w:rsidRPr="007F3FE7">
        <w:rPr>
          <w:rFonts w:ascii="Arial" w:hAnsi="Arial" w:cs="Arial"/>
        </w:rPr>
        <w:t xml:space="preserve"> </w:t>
      </w:r>
      <w:r w:rsidRPr="007F3FE7">
        <w:rPr>
          <w:rFonts w:ascii="Arial" w:hAnsi="Arial" w:cs="Arial"/>
        </w:rPr>
        <w:t>em</w:t>
      </w:r>
      <w:r w:rsidR="001F1C12" w:rsidRPr="007F3FE7">
        <w:rPr>
          <w:rFonts w:ascii="Arial" w:hAnsi="Arial" w:cs="Arial"/>
        </w:rPr>
        <w:t xml:space="preserve"> </w:t>
      </w:r>
      <w:r w:rsidRPr="007F3FE7">
        <w:rPr>
          <w:rFonts w:ascii="Arial" w:hAnsi="Arial" w:cs="Arial"/>
        </w:rPr>
        <w:t>caso</w:t>
      </w:r>
      <w:r w:rsidR="001F1C12" w:rsidRPr="007F3FE7">
        <w:rPr>
          <w:rFonts w:ascii="Arial" w:hAnsi="Arial" w:cs="Arial"/>
        </w:rPr>
        <w:t xml:space="preserve"> </w:t>
      </w:r>
      <w:r w:rsidRPr="007F3FE7">
        <w:rPr>
          <w:rFonts w:ascii="Arial" w:hAnsi="Arial" w:cs="Arial"/>
        </w:rPr>
        <w:t>de</w:t>
      </w:r>
      <w:r w:rsidR="001F1C12" w:rsidRPr="007F3FE7">
        <w:rPr>
          <w:rFonts w:ascii="Arial" w:hAnsi="Arial" w:cs="Arial"/>
        </w:rPr>
        <w:t xml:space="preserve"> </w:t>
      </w:r>
      <w:r w:rsidRPr="007F3FE7">
        <w:rPr>
          <w:rFonts w:ascii="Arial" w:hAnsi="Arial" w:cs="Arial"/>
        </w:rPr>
        <w:t>fração</w:t>
      </w:r>
      <w:r w:rsidR="001F1C12" w:rsidRPr="007F3FE7">
        <w:rPr>
          <w:rFonts w:ascii="Arial" w:hAnsi="Arial" w:cs="Arial"/>
        </w:rPr>
        <w:t xml:space="preserve"> </w:t>
      </w:r>
      <w:r w:rsidRPr="007F3FE7">
        <w:rPr>
          <w:rFonts w:ascii="Arial" w:hAnsi="Arial" w:cs="Arial"/>
        </w:rPr>
        <w:t>menor</w:t>
      </w:r>
      <w:r w:rsidR="001F1C12" w:rsidRPr="007F3FE7">
        <w:rPr>
          <w:rFonts w:ascii="Arial" w:hAnsi="Arial" w:cs="Arial"/>
        </w:rPr>
        <w:t xml:space="preserve"> </w:t>
      </w:r>
      <w:r w:rsidRPr="007F3FE7">
        <w:rPr>
          <w:rFonts w:ascii="Arial" w:hAnsi="Arial" w:cs="Arial"/>
        </w:rPr>
        <w:t>que</w:t>
      </w:r>
      <w:r w:rsidR="001F1C12" w:rsidRPr="007F3FE7">
        <w:rPr>
          <w:rFonts w:ascii="Arial" w:hAnsi="Arial" w:cs="Arial"/>
        </w:rPr>
        <w:t xml:space="preserve"> </w:t>
      </w:r>
      <w:r w:rsidRPr="007F3FE7">
        <w:rPr>
          <w:rFonts w:ascii="Arial" w:hAnsi="Arial" w:cs="Arial"/>
        </w:rPr>
        <w:t>0,5</w:t>
      </w:r>
      <w:r w:rsidR="001F1C12" w:rsidRPr="007F3FE7">
        <w:rPr>
          <w:rFonts w:ascii="Arial" w:hAnsi="Arial" w:cs="Arial"/>
        </w:rPr>
        <w:t xml:space="preserve"> </w:t>
      </w:r>
      <w:r w:rsidRPr="007F3FE7">
        <w:rPr>
          <w:rFonts w:ascii="Arial" w:hAnsi="Arial" w:cs="Arial"/>
        </w:rPr>
        <w:t>(cinco</w:t>
      </w:r>
      <w:r w:rsidR="00614A4C">
        <w:rPr>
          <w:rFonts w:ascii="Arial" w:hAnsi="Arial" w:cs="Arial"/>
        </w:rPr>
        <w:t xml:space="preserve"> </w:t>
      </w:r>
      <w:r w:rsidRPr="007F3FE7">
        <w:rPr>
          <w:rFonts w:ascii="Arial" w:hAnsi="Arial" w:cs="Arial"/>
        </w:rPr>
        <w:t>décimos).</w:t>
      </w:r>
    </w:p>
    <w:p w:rsidR="00CB0E7C" w:rsidRPr="007F3FE7" w:rsidRDefault="00CB0E7C" w:rsidP="00CB0E7C">
      <w:pPr>
        <w:pStyle w:val="Corpodetexto"/>
        <w:spacing w:before="1" w:line="249" w:lineRule="auto"/>
        <w:ind w:left="218" w:right="235"/>
        <w:jc w:val="both"/>
        <w:rPr>
          <w:rFonts w:ascii="Arial" w:hAnsi="Arial" w:cs="Arial"/>
        </w:rPr>
      </w:pPr>
    </w:p>
    <w:p w:rsidR="00374257" w:rsidRPr="007F3FE7" w:rsidRDefault="00CB0E7C" w:rsidP="00374257">
      <w:pPr>
        <w:pStyle w:val="Corpodetexto"/>
        <w:spacing w:before="1" w:line="249" w:lineRule="auto"/>
        <w:ind w:left="218" w:right="235"/>
        <w:jc w:val="both"/>
        <w:rPr>
          <w:rFonts w:ascii="Arial" w:hAnsi="Arial" w:cs="Arial"/>
        </w:rPr>
      </w:pPr>
      <w:r w:rsidRPr="007F3FE7">
        <w:rPr>
          <w:rFonts w:ascii="Arial" w:hAnsi="Arial" w:cs="Arial"/>
        </w:rPr>
        <w:t>§ 2º</w:t>
      </w:r>
      <w:r w:rsidR="002C2F84" w:rsidRPr="007F3FE7">
        <w:rPr>
          <w:rFonts w:ascii="Arial" w:hAnsi="Arial" w:cs="Arial"/>
        </w:rPr>
        <w:t xml:space="preserve"> </w:t>
      </w:r>
      <w:r w:rsidRPr="007F3FE7">
        <w:rPr>
          <w:rFonts w:ascii="Arial" w:hAnsi="Arial" w:cs="Arial"/>
        </w:rPr>
        <w:t>Haverá reserva imediata de 1 (uma) vaga para os(as)</w:t>
      </w:r>
      <w:r w:rsidR="00374257" w:rsidRPr="007F3FE7">
        <w:rPr>
          <w:rFonts w:ascii="Arial" w:hAnsi="Arial" w:cs="Arial"/>
        </w:rPr>
        <w:t xml:space="preserve"> candidatos</w:t>
      </w:r>
      <w:r w:rsidRPr="007F3FE7">
        <w:rPr>
          <w:rFonts w:ascii="Arial" w:hAnsi="Arial" w:cs="Arial"/>
        </w:rPr>
        <w:t xml:space="preserve"> negros(as) quando o número de vagas oferecidas para o cargo</w:t>
      </w:r>
      <w:r w:rsidR="00C73997" w:rsidRPr="007F3FE7">
        <w:rPr>
          <w:rFonts w:ascii="Arial" w:hAnsi="Arial" w:cs="Arial"/>
        </w:rPr>
        <w:t xml:space="preserve"> ou área de conhecimento</w:t>
      </w:r>
      <w:r w:rsidRPr="007F3FE7">
        <w:rPr>
          <w:rFonts w:ascii="Arial" w:hAnsi="Arial" w:cs="Arial"/>
        </w:rPr>
        <w:t xml:space="preserve"> for igual ou superior a 3 (três).</w:t>
      </w:r>
      <w:r w:rsidR="0025318E" w:rsidRPr="007F3FE7">
        <w:rPr>
          <w:rFonts w:ascii="Arial" w:hAnsi="Arial" w:cs="Arial"/>
        </w:rPr>
        <w:t xml:space="preserve"> Caso não haja </w:t>
      </w:r>
      <w:r w:rsidR="00374257" w:rsidRPr="007F3FE7">
        <w:rPr>
          <w:rFonts w:ascii="Arial" w:hAnsi="Arial" w:cs="Arial"/>
        </w:rPr>
        <w:t xml:space="preserve">inscritos ou aprovados </w:t>
      </w:r>
      <w:r w:rsidR="0025318E" w:rsidRPr="007F3FE7">
        <w:rPr>
          <w:rFonts w:ascii="Arial" w:hAnsi="Arial" w:cs="Arial"/>
        </w:rPr>
        <w:t>para essa vaga,</w:t>
      </w:r>
      <w:r w:rsidR="00374257" w:rsidRPr="007F3FE7">
        <w:rPr>
          <w:rFonts w:ascii="Arial" w:hAnsi="Arial" w:cs="Arial"/>
        </w:rPr>
        <w:t xml:space="preserve"> esta será </w:t>
      </w:r>
      <w:r w:rsidR="00374257" w:rsidRPr="007F3FE7">
        <w:rPr>
          <w:rFonts w:ascii="Arial" w:hAnsi="Arial" w:cs="Arial"/>
        </w:rPr>
        <w:lastRenderedPageBreak/>
        <w:t>destinada às áreas/subáreas do certame em que houver candidatos(as) negros(as) inscritos(as) e aprovados(as), conforme os critérios definidos em edital e ordem prevista em lista específica de aprovados.</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 xml:space="preserve">Art. </w:t>
      </w:r>
      <w:r w:rsidR="009C01A0" w:rsidRPr="007F3FE7">
        <w:rPr>
          <w:rFonts w:ascii="Arial" w:hAnsi="Arial" w:cs="Arial"/>
        </w:rPr>
        <w:t>5</w:t>
      </w:r>
      <w:r w:rsidR="0099033C" w:rsidRPr="007F3FE7">
        <w:rPr>
          <w:rFonts w:ascii="Arial" w:hAnsi="Arial" w:cs="Arial"/>
        </w:rPr>
        <w:t>º</w:t>
      </w:r>
      <w:r w:rsidRPr="007F3FE7">
        <w:rPr>
          <w:rFonts w:ascii="Arial" w:hAnsi="Arial" w:cs="Arial"/>
        </w:rPr>
        <w:t xml:space="preserve"> Somente poderão concorrer às vagas reservadas os(as) candidatos(as) que fizerem</w:t>
      </w:r>
      <w:r w:rsidR="00B570FC" w:rsidRPr="007F3FE7">
        <w:rPr>
          <w:rFonts w:ascii="Arial" w:hAnsi="Arial" w:cs="Arial"/>
        </w:rPr>
        <w:t xml:space="preserve"> </w:t>
      </w:r>
      <w:r w:rsidRPr="007F3FE7">
        <w:rPr>
          <w:rFonts w:ascii="Arial" w:hAnsi="Arial" w:cs="Arial"/>
        </w:rPr>
        <w:t>essa</w:t>
      </w:r>
      <w:r w:rsidR="00B570FC" w:rsidRPr="007F3FE7">
        <w:rPr>
          <w:rFonts w:ascii="Arial" w:hAnsi="Arial" w:cs="Arial"/>
        </w:rPr>
        <w:t xml:space="preserve"> </w:t>
      </w:r>
      <w:r w:rsidRPr="007F3FE7">
        <w:rPr>
          <w:rFonts w:ascii="Arial" w:hAnsi="Arial" w:cs="Arial"/>
        </w:rPr>
        <w:t>opção no</w:t>
      </w:r>
      <w:r w:rsidR="00B570FC" w:rsidRPr="007F3FE7">
        <w:rPr>
          <w:rFonts w:ascii="Arial" w:hAnsi="Arial" w:cs="Arial"/>
        </w:rPr>
        <w:t xml:space="preserve"> </w:t>
      </w:r>
      <w:r w:rsidRPr="007F3FE7">
        <w:rPr>
          <w:rFonts w:ascii="Arial" w:hAnsi="Arial" w:cs="Arial"/>
        </w:rPr>
        <w:t>momento da</w:t>
      </w:r>
      <w:r w:rsidR="00B570FC" w:rsidRPr="007F3FE7">
        <w:rPr>
          <w:rFonts w:ascii="Arial" w:hAnsi="Arial" w:cs="Arial"/>
        </w:rPr>
        <w:t xml:space="preserve"> </w:t>
      </w:r>
      <w:r w:rsidRPr="007F3FE7">
        <w:rPr>
          <w:rFonts w:ascii="Arial" w:hAnsi="Arial" w:cs="Arial"/>
        </w:rPr>
        <w:t>inscrição, conforme</w:t>
      </w:r>
      <w:r w:rsidR="00B570FC" w:rsidRPr="007F3FE7">
        <w:rPr>
          <w:rFonts w:ascii="Arial" w:hAnsi="Arial" w:cs="Arial"/>
        </w:rPr>
        <w:t xml:space="preserve"> </w:t>
      </w:r>
      <w:r w:rsidR="00374257" w:rsidRPr="007F3FE7">
        <w:rPr>
          <w:rFonts w:ascii="Arial" w:hAnsi="Arial" w:cs="Arial"/>
        </w:rPr>
        <w:t xml:space="preserve">estabelecido em </w:t>
      </w:r>
      <w:r w:rsidRPr="007F3FE7">
        <w:rPr>
          <w:rFonts w:ascii="Arial" w:hAnsi="Arial" w:cs="Arial"/>
        </w:rPr>
        <w:t>edital.</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 1º</w:t>
      </w:r>
      <w:r w:rsidR="002C2F84" w:rsidRPr="007F3FE7">
        <w:rPr>
          <w:rFonts w:ascii="Arial" w:hAnsi="Arial" w:cs="Arial"/>
        </w:rPr>
        <w:t xml:space="preserve"> </w:t>
      </w:r>
      <w:r w:rsidRPr="007F3FE7">
        <w:rPr>
          <w:rFonts w:ascii="Arial" w:hAnsi="Arial" w:cs="Arial"/>
        </w:rPr>
        <w:t>Os(</w:t>
      </w:r>
      <w:r w:rsidR="007D4385">
        <w:rPr>
          <w:rFonts w:ascii="Arial" w:hAnsi="Arial" w:cs="Arial"/>
        </w:rPr>
        <w:t>A</w:t>
      </w:r>
      <w:r w:rsidRPr="007F3FE7">
        <w:rPr>
          <w:rFonts w:ascii="Arial" w:hAnsi="Arial" w:cs="Arial"/>
        </w:rPr>
        <w:t>s) candidatos(as) que optarem por concorrer às vagas reservadas concorrerão</w:t>
      </w:r>
      <w:r w:rsidR="00673D66" w:rsidRPr="007F3FE7">
        <w:rPr>
          <w:rFonts w:ascii="Arial" w:hAnsi="Arial" w:cs="Arial"/>
        </w:rPr>
        <w:t xml:space="preserve"> </w:t>
      </w:r>
      <w:r w:rsidRPr="007F3FE7">
        <w:rPr>
          <w:rFonts w:ascii="Arial" w:hAnsi="Arial" w:cs="Arial"/>
        </w:rPr>
        <w:t>também,</w:t>
      </w:r>
      <w:r w:rsidR="00673D66" w:rsidRPr="007F3FE7">
        <w:rPr>
          <w:rFonts w:ascii="Arial" w:hAnsi="Arial" w:cs="Arial"/>
        </w:rPr>
        <w:t xml:space="preserve"> </w:t>
      </w:r>
      <w:r w:rsidRPr="007F3FE7">
        <w:rPr>
          <w:rFonts w:ascii="Arial" w:hAnsi="Arial" w:cs="Arial"/>
        </w:rPr>
        <w:t>concomitantemente,</w:t>
      </w:r>
      <w:r w:rsidR="00673D66" w:rsidRPr="007F3FE7">
        <w:rPr>
          <w:rFonts w:ascii="Arial" w:hAnsi="Arial" w:cs="Arial"/>
        </w:rPr>
        <w:t xml:space="preserve"> </w:t>
      </w:r>
      <w:r w:rsidRPr="007F3FE7">
        <w:rPr>
          <w:rFonts w:ascii="Arial" w:hAnsi="Arial" w:cs="Arial"/>
        </w:rPr>
        <w:t>às</w:t>
      </w:r>
      <w:r w:rsidR="00673D66" w:rsidRPr="007F3FE7">
        <w:rPr>
          <w:rFonts w:ascii="Arial" w:hAnsi="Arial" w:cs="Arial"/>
        </w:rPr>
        <w:t xml:space="preserve"> </w:t>
      </w:r>
      <w:r w:rsidRPr="007F3FE7">
        <w:rPr>
          <w:rFonts w:ascii="Arial" w:hAnsi="Arial" w:cs="Arial"/>
        </w:rPr>
        <w:t>vagas</w:t>
      </w:r>
      <w:r w:rsidR="00673D66" w:rsidRPr="007F3FE7">
        <w:rPr>
          <w:rFonts w:ascii="Arial" w:hAnsi="Arial" w:cs="Arial"/>
        </w:rPr>
        <w:t xml:space="preserve"> </w:t>
      </w:r>
      <w:r w:rsidRPr="007F3FE7">
        <w:rPr>
          <w:rFonts w:ascii="Arial" w:hAnsi="Arial" w:cs="Arial"/>
        </w:rPr>
        <w:t>destinadas</w:t>
      </w:r>
      <w:r w:rsidR="00673D66" w:rsidRPr="007F3FE7">
        <w:rPr>
          <w:rFonts w:ascii="Arial" w:hAnsi="Arial" w:cs="Arial"/>
        </w:rPr>
        <w:t xml:space="preserve"> </w:t>
      </w:r>
      <w:r w:rsidRPr="007F3FE7">
        <w:rPr>
          <w:rFonts w:ascii="Arial" w:hAnsi="Arial" w:cs="Arial"/>
        </w:rPr>
        <w:t>à</w:t>
      </w:r>
      <w:r w:rsidR="00673D66" w:rsidRPr="007F3FE7">
        <w:rPr>
          <w:rFonts w:ascii="Arial" w:hAnsi="Arial" w:cs="Arial"/>
        </w:rPr>
        <w:t xml:space="preserve"> </w:t>
      </w:r>
      <w:r w:rsidRPr="007F3FE7">
        <w:rPr>
          <w:rFonts w:ascii="Arial" w:hAnsi="Arial" w:cs="Arial"/>
        </w:rPr>
        <w:t>ampla</w:t>
      </w:r>
      <w:r w:rsidR="00673D66" w:rsidRPr="007F3FE7">
        <w:rPr>
          <w:rFonts w:ascii="Arial" w:hAnsi="Arial" w:cs="Arial"/>
        </w:rPr>
        <w:t xml:space="preserve"> </w:t>
      </w:r>
      <w:r w:rsidRPr="007F3FE7">
        <w:rPr>
          <w:rFonts w:ascii="Arial" w:hAnsi="Arial" w:cs="Arial"/>
        </w:rPr>
        <w:t>concorrência,</w:t>
      </w:r>
      <w:r w:rsidR="00673D66" w:rsidRPr="007F3FE7">
        <w:rPr>
          <w:rFonts w:ascii="Arial" w:hAnsi="Arial" w:cs="Arial"/>
        </w:rPr>
        <w:t xml:space="preserve"> </w:t>
      </w:r>
      <w:r w:rsidRPr="007F3FE7">
        <w:rPr>
          <w:rFonts w:ascii="Arial" w:hAnsi="Arial" w:cs="Arial"/>
        </w:rPr>
        <w:t>de</w:t>
      </w:r>
      <w:r w:rsidR="00673D66" w:rsidRPr="007F3FE7">
        <w:rPr>
          <w:rFonts w:ascii="Arial" w:hAnsi="Arial" w:cs="Arial"/>
        </w:rPr>
        <w:t xml:space="preserve"> </w:t>
      </w:r>
      <w:r w:rsidRPr="007F3FE7">
        <w:rPr>
          <w:rFonts w:ascii="Arial" w:hAnsi="Arial" w:cs="Arial"/>
        </w:rPr>
        <w:t>acordo</w:t>
      </w:r>
      <w:r w:rsidR="00673D66" w:rsidRPr="007F3FE7">
        <w:rPr>
          <w:rFonts w:ascii="Arial" w:hAnsi="Arial" w:cs="Arial"/>
        </w:rPr>
        <w:t xml:space="preserve"> </w:t>
      </w:r>
      <w:r w:rsidRPr="007F3FE7">
        <w:rPr>
          <w:rFonts w:ascii="Arial" w:hAnsi="Arial" w:cs="Arial"/>
        </w:rPr>
        <w:t>com</w:t>
      </w:r>
      <w:r w:rsidR="00673D66" w:rsidRPr="007F3FE7">
        <w:rPr>
          <w:rFonts w:ascii="Arial" w:hAnsi="Arial" w:cs="Arial"/>
        </w:rPr>
        <w:t xml:space="preserve"> </w:t>
      </w:r>
      <w:r w:rsidRPr="007F3FE7">
        <w:rPr>
          <w:rFonts w:ascii="Arial" w:hAnsi="Arial" w:cs="Arial"/>
        </w:rPr>
        <w:t>sua</w:t>
      </w:r>
      <w:r w:rsidR="00673D66" w:rsidRPr="007F3FE7">
        <w:rPr>
          <w:rFonts w:ascii="Arial" w:hAnsi="Arial" w:cs="Arial"/>
        </w:rPr>
        <w:t xml:space="preserve"> </w:t>
      </w:r>
      <w:r w:rsidRPr="007F3FE7">
        <w:rPr>
          <w:rFonts w:ascii="Arial" w:hAnsi="Arial" w:cs="Arial"/>
        </w:rPr>
        <w:t>classificação</w:t>
      </w:r>
      <w:r w:rsidR="00673D66" w:rsidRPr="007F3FE7">
        <w:rPr>
          <w:rFonts w:ascii="Arial" w:hAnsi="Arial" w:cs="Arial"/>
        </w:rPr>
        <w:t xml:space="preserve"> </w:t>
      </w:r>
      <w:r w:rsidRPr="007F3FE7">
        <w:rPr>
          <w:rFonts w:ascii="Arial" w:hAnsi="Arial" w:cs="Arial"/>
        </w:rPr>
        <w:t>no</w:t>
      </w:r>
      <w:r w:rsidR="00673D66" w:rsidRPr="007F3FE7">
        <w:rPr>
          <w:rFonts w:ascii="Arial" w:hAnsi="Arial" w:cs="Arial"/>
        </w:rPr>
        <w:t xml:space="preserve"> </w:t>
      </w:r>
      <w:r w:rsidRPr="007F3FE7">
        <w:rPr>
          <w:rFonts w:ascii="Arial" w:hAnsi="Arial" w:cs="Arial"/>
        </w:rPr>
        <w:t>certame.</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 2º</w:t>
      </w:r>
      <w:r w:rsidR="002C2F84" w:rsidRPr="007F3FE7">
        <w:rPr>
          <w:rFonts w:ascii="Arial" w:hAnsi="Arial" w:cs="Arial"/>
        </w:rPr>
        <w:t xml:space="preserve"> </w:t>
      </w:r>
      <w:r w:rsidRPr="007F3FE7">
        <w:rPr>
          <w:rFonts w:ascii="Arial" w:hAnsi="Arial" w:cs="Arial"/>
        </w:rPr>
        <w:t xml:space="preserve"> Não havendo candidatos(as) aprovados(as) para ocupar as vagas reservadas, estas</w:t>
      </w:r>
      <w:r w:rsidR="00B570FC" w:rsidRPr="007F3FE7">
        <w:rPr>
          <w:rFonts w:ascii="Arial" w:hAnsi="Arial" w:cs="Arial"/>
        </w:rPr>
        <w:t xml:space="preserve"> </w:t>
      </w:r>
      <w:r w:rsidRPr="007F3FE7">
        <w:rPr>
          <w:rFonts w:ascii="Arial" w:hAnsi="Arial" w:cs="Arial"/>
        </w:rPr>
        <w:t>serão</w:t>
      </w:r>
      <w:r w:rsidR="00B570FC" w:rsidRPr="007F3FE7">
        <w:rPr>
          <w:rFonts w:ascii="Arial" w:hAnsi="Arial" w:cs="Arial"/>
        </w:rPr>
        <w:t xml:space="preserve"> </w:t>
      </w:r>
      <w:r w:rsidRPr="007F3FE7">
        <w:rPr>
          <w:rFonts w:ascii="Arial" w:hAnsi="Arial" w:cs="Arial"/>
        </w:rPr>
        <w:t>revertidas</w:t>
      </w:r>
      <w:r w:rsidR="00B570FC" w:rsidRPr="007F3FE7">
        <w:rPr>
          <w:rFonts w:ascii="Arial" w:hAnsi="Arial" w:cs="Arial"/>
        </w:rPr>
        <w:t xml:space="preserve"> </w:t>
      </w:r>
      <w:r w:rsidRPr="007F3FE7">
        <w:rPr>
          <w:rFonts w:ascii="Arial" w:hAnsi="Arial" w:cs="Arial"/>
        </w:rPr>
        <w:t>para</w:t>
      </w:r>
      <w:r w:rsidR="00B570FC" w:rsidRPr="007F3FE7">
        <w:rPr>
          <w:rFonts w:ascii="Arial" w:hAnsi="Arial" w:cs="Arial"/>
        </w:rPr>
        <w:t xml:space="preserve"> </w:t>
      </w:r>
      <w:r w:rsidRPr="007F3FE7">
        <w:rPr>
          <w:rFonts w:ascii="Arial" w:hAnsi="Arial" w:cs="Arial"/>
        </w:rPr>
        <w:t>a</w:t>
      </w:r>
      <w:r w:rsidR="00B570FC" w:rsidRPr="007F3FE7">
        <w:rPr>
          <w:rFonts w:ascii="Arial" w:hAnsi="Arial" w:cs="Arial"/>
        </w:rPr>
        <w:t xml:space="preserve"> </w:t>
      </w:r>
      <w:r w:rsidRPr="007F3FE7">
        <w:rPr>
          <w:rFonts w:ascii="Arial" w:hAnsi="Arial" w:cs="Arial"/>
        </w:rPr>
        <w:t>ampla</w:t>
      </w:r>
      <w:r w:rsidR="00B570FC" w:rsidRPr="007F3FE7">
        <w:rPr>
          <w:rFonts w:ascii="Arial" w:hAnsi="Arial" w:cs="Arial"/>
        </w:rPr>
        <w:t xml:space="preserve"> </w:t>
      </w:r>
      <w:r w:rsidRPr="007F3FE7">
        <w:rPr>
          <w:rFonts w:ascii="Arial" w:hAnsi="Arial" w:cs="Arial"/>
        </w:rPr>
        <w:t>concorrência</w:t>
      </w:r>
      <w:r w:rsidR="00B570FC" w:rsidRPr="007F3FE7">
        <w:rPr>
          <w:rFonts w:ascii="Arial" w:hAnsi="Arial" w:cs="Arial"/>
        </w:rPr>
        <w:t xml:space="preserve"> </w:t>
      </w:r>
      <w:r w:rsidRPr="007F3FE7">
        <w:rPr>
          <w:rFonts w:ascii="Arial" w:hAnsi="Arial" w:cs="Arial"/>
        </w:rPr>
        <w:t>e</w:t>
      </w:r>
      <w:r w:rsidR="00B570FC" w:rsidRPr="007F3FE7">
        <w:rPr>
          <w:rFonts w:ascii="Arial" w:hAnsi="Arial" w:cs="Arial"/>
        </w:rPr>
        <w:t xml:space="preserve"> </w:t>
      </w:r>
      <w:r w:rsidRPr="007F3FE7">
        <w:rPr>
          <w:rFonts w:ascii="Arial" w:hAnsi="Arial" w:cs="Arial"/>
        </w:rPr>
        <w:t>preenchidas</w:t>
      </w:r>
      <w:r w:rsidR="00B570FC" w:rsidRPr="007F3FE7">
        <w:rPr>
          <w:rFonts w:ascii="Arial" w:hAnsi="Arial" w:cs="Arial"/>
        </w:rPr>
        <w:t xml:space="preserve"> </w:t>
      </w:r>
      <w:r w:rsidRPr="007F3FE7">
        <w:rPr>
          <w:rFonts w:ascii="Arial" w:hAnsi="Arial" w:cs="Arial"/>
        </w:rPr>
        <w:t>pelos(as)</w:t>
      </w:r>
      <w:r w:rsidR="00B570FC" w:rsidRPr="007F3FE7">
        <w:rPr>
          <w:rFonts w:ascii="Arial" w:hAnsi="Arial" w:cs="Arial"/>
        </w:rPr>
        <w:t xml:space="preserve"> </w:t>
      </w:r>
      <w:r w:rsidRPr="007F3FE7">
        <w:rPr>
          <w:rFonts w:ascii="Arial" w:hAnsi="Arial" w:cs="Arial"/>
        </w:rPr>
        <w:t>demais</w:t>
      </w:r>
      <w:r w:rsidR="00B570FC" w:rsidRPr="007F3FE7">
        <w:rPr>
          <w:rFonts w:ascii="Arial" w:hAnsi="Arial" w:cs="Arial"/>
        </w:rPr>
        <w:t xml:space="preserve"> </w:t>
      </w:r>
      <w:r w:rsidRPr="007F3FE7">
        <w:rPr>
          <w:rFonts w:ascii="Arial" w:hAnsi="Arial" w:cs="Arial"/>
        </w:rPr>
        <w:t>candidatos(as)</w:t>
      </w:r>
      <w:r w:rsidR="00B570FC" w:rsidRPr="007F3FE7">
        <w:rPr>
          <w:rFonts w:ascii="Arial" w:hAnsi="Arial" w:cs="Arial"/>
        </w:rPr>
        <w:t xml:space="preserve"> </w:t>
      </w:r>
      <w:r w:rsidRPr="007F3FE7">
        <w:rPr>
          <w:rFonts w:ascii="Arial" w:hAnsi="Arial" w:cs="Arial"/>
        </w:rPr>
        <w:t>aprovados(as),</w:t>
      </w:r>
      <w:r w:rsidR="00B570FC" w:rsidRPr="007F3FE7">
        <w:rPr>
          <w:rFonts w:ascii="Arial" w:hAnsi="Arial" w:cs="Arial"/>
        </w:rPr>
        <w:t xml:space="preserve"> </w:t>
      </w:r>
      <w:r w:rsidRPr="007F3FE7">
        <w:rPr>
          <w:rFonts w:ascii="Arial" w:hAnsi="Arial" w:cs="Arial"/>
        </w:rPr>
        <w:t>observada</w:t>
      </w:r>
      <w:r w:rsidR="00B570FC" w:rsidRPr="007F3FE7">
        <w:rPr>
          <w:rFonts w:ascii="Arial" w:hAnsi="Arial" w:cs="Arial"/>
        </w:rPr>
        <w:t xml:space="preserve"> </w:t>
      </w:r>
      <w:r w:rsidRPr="007F3FE7">
        <w:rPr>
          <w:rFonts w:ascii="Arial" w:hAnsi="Arial" w:cs="Arial"/>
        </w:rPr>
        <w:t>a ordem de classificação.</w:t>
      </w:r>
    </w:p>
    <w:p w:rsidR="00CB0E7C" w:rsidRPr="007F3FE7" w:rsidRDefault="00CB0E7C" w:rsidP="00CB0E7C">
      <w:pPr>
        <w:pStyle w:val="Corpodetexto"/>
        <w:spacing w:before="1" w:line="249" w:lineRule="auto"/>
        <w:ind w:left="218" w:right="235"/>
        <w:jc w:val="both"/>
        <w:rPr>
          <w:rFonts w:ascii="Arial" w:hAnsi="Arial" w:cs="Arial"/>
        </w:rPr>
      </w:pPr>
    </w:p>
    <w:p w:rsidR="00CA4EB5"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 xml:space="preserve">Art. </w:t>
      </w:r>
      <w:r w:rsidR="009C01A0" w:rsidRPr="007F3FE7">
        <w:rPr>
          <w:rFonts w:ascii="Arial" w:hAnsi="Arial" w:cs="Arial"/>
        </w:rPr>
        <w:t>6</w:t>
      </w:r>
      <w:r w:rsidR="0099033C" w:rsidRPr="007F3FE7">
        <w:rPr>
          <w:rFonts w:ascii="Arial" w:hAnsi="Arial" w:cs="Arial"/>
        </w:rPr>
        <w:t>º</w:t>
      </w:r>
      <w:r w:rsidR="002C2F84" w:rsidRPr="007F3FE7">
        <w:rPr>
          <w:rFonts w:ascii="Arial" w:hAnsi="Arial" w:cs="Arial"/>
        </w:rPr>
        <w:t xml:space="preserve">  </w:t>
      </w:r>
      <w:r w:rsidRPr="007F3FE7">
        <w:rPr>
          <w:rFonts w:ascii="Arial" w:hAnsi="Arial" w:cs="Arial"/>
        </w:rPr>
        <w:t xml:space="preserve">As </w:t>
      </w:r>
      <w:r w:rsidR="00CA4EB5" w:rsidRPr="007F3FE7">
        <w:rPr>
          <w:rFonts w:ascii="Arial" w:hAnsi="Arial" w:cs="Arial"/>
        </w:rPr>
        <w:t>homologações dos resultados finais dos certames ser</w:t>
      </w:r>
      <w:r w:rsidR="00614A4C">
        <w:rPr>
          <w:rFonts w:ascii="Arial" w:hAnsi="Arial" w:cs="Arial"/>
        </w:rPr>
        <w:t>ã</w:t>
      </w:r>
      <w:r w:rsidR="00CA4EB5" w:rsidRPr="007F3FE7">
        <w:rPr>
          <w:rFonts w:ascii="Arial" w:hAnsi="Arial" w:cs="Arial"/>
        </w:rPr>
        <w:t>o divulgadas em tr</w:t>
      </w:r>
      <w:r w:rsidR="00614A4C">
        <w:rPr>
          <w:rFonts w:ascii="Arial" w:hAnsi="Arial" w:cs="Arial"/>
        </w:rPr>
        <w:t>ê</w:t>
      </w:r>
      <w:r w:rsidR="00CA4EB5" w:rsidRPr="007F3FE7">
        <w:rPr>
          <w:rFonts w:ascii="Arial" w:hAnsi="Arial" w:cs="Arial"/>
        </w:rPr>
        <w:t>s listas, contendo:</w:t>
      </w:r>
    </w:p>
    <w:p w:rsidR="00FF7F05" w:rsidRPr="007F3FE7" w:rsidRDefault="00FF7F05" w:rsidP="00CB0E7C">
      <w:pPr>
        <w:pStyle w:val="Corpodetexto"/>
        <w:spacing w:before="1" w:line="249" w:lineRule="auto"/>
        <w:ind w:left="218" w:right="235"/>
        <w:jc w:val="both"/>
        <w:rPr>
          <w:rFonts w:ascii="Arial" w:hAnsi="Arial" w:cs="Arial"/>
        </w:rPr>
      </w:pP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I – na primeira, a pontuação e nome de todos(as) candidatos(as) classificados(as), tanto os inscritos na ampla concorrência quanto os optantes pela reserva de vagas para candidatos(as) negros(as) e PCD, em ordem decrescente de pontuação, conforme apresentada pelas bancas examinadoras de cada área do concurso/processo seletivo;</w:t>
      </w: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II - na segunda, somente a pontuação e nomes dos(as) inscritos(as) na reserva de vagas para candidatos(as) negros(as), classificados(as) em ordem decrescente de pontuação;</w:t>
      </w: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III - na terceira, somente a pontuação e nomes dos(as) inscritos(as) na reserva de vagas para candidatos(as) PCD, classificados(as) em ordem decrescente de pontuação.</w:t>
      </w:r>
    </w:p>
    <w:p w:rsidR="00CA4EB5" w:rsidRPr="007F3FE7" w:rsidRDefault="00CA4EB5" w:rsidP="00CB0E7C">
      <w:pPr>
        <w:pStyle w:val="Corpodetexto"/>
        <w:spacing w:before="1" w:line="249" w:lineRule="auto"/>
        <w:ind w:left="218" w:right="235"/>
        <w:jc w:val="both"/>
        <w:rPr>
          <w:rFonts w:ascii="Arial" w:hAnsi="Arial" w:cs="Arial"/>
        </w:rPr>
      </w:pP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 xml:space="preserve">Art. 7º </w:t>
      </w:r>
      <w:r w:rsidR="002C2F84" w:rsidRPr="007F3FE7">
        <w:rPr>
          <w:rFonts w:ascii="Arial" w:hAnsi="Arial" w:cs="Arial"/>
        </w:rPr>
        <w:t xml:space="preserve"> </w:t>
      </w:r>
      <w:r w:rsidRPr="007F3FE7">
        <w:rPr>
          <w:rFonts w:ascii="Arial" w:hAnsi="Arial" w:cs="Arial"/>
        </w:rPr>
        <w:t>As áreas de conhecimento sujeitas à reserva de vagas para candidatos(as) com deficiência ou negros(as) serão definidas após a apuração das notas, de acordo com as áreas de inscrição dos optantes aprovados, na ordem de classificação divulgada em cada lista específica.</w:t>
      </w:r>
    </w:p>
    <w:p w:rsidR="00FF7F05" w:rsidRPr="007F3FE7" w:rsidRDefault="00FF7F05" w:rsidP="00CB0E7C">
      <w:pPr>
        <w:pStyle w:val="Corpodetexto"/>
        <w:spacing w:before="1" w:line="249" w:lineRule="auto"/>
        <w:ind w:left="218" w:right="235"/>
        <w:jc w:val="both"/>
        <w:rPr>
          <w:rFonts w:ascii="Arial" w:hAnsi="Arial" w:cs="Arial"/>
        </w:rPr>
      </w:pP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 xml:space="preserve">§ 1º </w:t>
      </w:r>
      <w:r w:rsidR="002C2F84" w:rsidRPr="007F3FE7">
        <w:rPr>
          <w:rFonts w:ascii="Arial" w:hAnsi="Arial" w:cs="Arial"/>
        </w:rPr>
        <w:t xml:space="preserve"> </w:t>
      </w:r>
      <w:r w:rsidRPr="007F3FE7">
        <w:rPr>
          <w:rFonts w:ascii="Arial" w:hAnsi="Arial" w:cs="Arial"/>
        </w:rPr>
        <w:t>A regra prevista no caput não implica em abertura de vagas em número maior do que o previsto no edital, caso os aprovados tenham concorrido para a mesma área de conhecimento.</w:t>
      </w:r>
    </w:p>
    <w:p w:rsidR="00FF7F05" w:rsidRPr="007F3FE7" w:rsidRDefault="00FF7F05" w:rsidP="00CB0E7C">
      <w:pPr>
        <w:pStyle w:val="Corpodetexto"/>
        <w:spacing w:before="1" w:line="249" w:lineRule="auto"/>
        <w:ind w:left="218" w:right="235"/>
        <w:jc w:val="both"/>
        <w:rPr>
          <w:rFonts w:ascii="Arial" w:hAnsi="Arial" w:cs="Arial"/>
        </w:rPr>
      </w:pP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 xml:space="preserve">§ 2º </w:t>
      </w:r>
      <w:r w:rsidR="002C2F84" w:rsidRPr="007F3FE7">
        <w:rPr>
          <w:rFonts w:ascii="Arial" w:hAnsi="Arial" w:cs="Arial"/>
        </w:rPr>
        <w:t xml:space="preserve"> </w:t>
      </w:r>
      <w:r w:rsidRPr="007F3FE7">
        <w:rPr>
          <w:rFonts w:ascii="Arial" w:hAnsi="Arial" w:cs="Arial"/>
        </w:rPr>
        <w:t xml:space="preserve">Quando o número de candidatos(as) negros(as) ou com deficiência aprovados(as) </w:t>
      </w:r>
      <w:r w:rsidRPr="007F3FE7">
        <w:rPr>
          <w:rFonts w:ascii="Arial" w:hAnsi="Arial" w:cs="Arial"/>
        </w:rPr>
        <w:lastRenderedPageBreak/>
        <w:t xml:space="preserve">for superior ao número total de vagas reservadas definido no edital, serão selecionados(as) aqueles(as) que obtiverem o melhor desempenho, conforme a ordem divulgada na lista específica de cada opção de reserva, até o limite máximo de 20% </w:t>
      </w:r>
      <w:r w:rsidR="00975E50" w:rsidRPr="007F3FE7">
        <w:rPr>
          <w:rFonts w:ascii="Arial" w:hAnsi="Arial" w:cs="Arial"/>
        </w:rPr>
        <w:t>das vagas para negros(as) e de 10</w:t>
      </w:r>
      <w:r w:rsidRPr="007F3FE7">
        <w:rPr>
          <w:rFonts w:ascii="Arial" w:hAnsi="Arial" w:cs="Arial"/>
        </w:rPr>
        <w:t>% para PCD.</w:t>
      </w:r>
    </w:p>
    <w:p w:rsidR="00FF7F05" w:rsidRPr="007F3FE7" w:rsidRDefault="00FF7F05" w:rsidP="00CB0E7C">
      <w:pPr>
        <w:pStyle w:val="Corpodetexto"/>
        <w:spacing w:before="1" w:line="249" w:lineRule="auto"/>
        <w:ind w:left="218" w:right="235"/>
        <w:jc w:val="both"/>
        <w:rPr>
          <w:rFonts w:ascii="Arial" w:hAnsi="Arial" w:cs="Arial"/>
          <w:color w:val="FF0000"/>
        </w:rPr>
      </w:pP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 xml:space="preserve">§ 3º </w:t>
      </w:r>
      <w:r w:rsidR="002C2F84" w:rsidRPr="007F3FE7">
        <w:rPr>
          <w:rFonts w:ascii="Arial" w:hAnsi="Arial" w:cs="Arial"/>
        </w:rPr>
        <w:t xml:space="preserve"> </w:t>
      </w:r>
      <w:r w:rsidRPr="007F3FE7">
        <w:rPr>
          <w:rFonts w:ascii="Arial" w:hAnsi="Arial" w:cs="Arial"/>
        </w:rPr>
        <w:t>O desempenho do(a) candidato(a) negro ou com deficiência será mensurado pela nota atribuída pela banca examinadora da área/subárea para a qual está inscrito.</w:t>
      </w:r>
    </w:p>
    <w:p w:rsidR="00FF7F05" w:rsidRPr="007F3FE7" w:rsidRDefault="00FF7F05" w:rsidP="00CB0E7C">
      <w:pPr>
        <w:pStyle w:val="Corpodetexto"/>
        <w:spacing w:before="1" w:line="249" w:lineRule="auto"/>
        <w:ind w:left="218" w:right="235"/>
        <w:jc w:val="both"/>
        <w:rPr>
          <w:rFonts w:ascii="Arial" w:hAnsi="Arial" w:cs="Arial"/>
        </w:rPr>
      </w:pP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 4º</w:t>
      </w:r>
      <w:r w:rsidR="002C2F84" w:rsidRPr="007F3FE7">
        <w:rPr>
          <w:rFonts w:ascii="Arial" w:hAnsi="Arial" w:cs="Arial"/>
        </w:rPr>
        <w:t xml:space="preserve"> </w:t>
      </w:r>
      <w:r w:rsidRPr="007F3FE7">
        <w:rPr>
          <w:rFonts w:ascii="Arial" w:hAnsi="Arial" w:cs="Arial"/>
        </w:rPr>
        <w:t xml:space="preserve"> Em caso de empate entre candidatos(as) negros(as) ou com deficiência concorrentes na mesma área de conhecimento, terá preferência, sucessivamente, o(a) aprovado(a) que:</w:t>
      </w:r>
    </w:p>
    <w:p w:rsidR="00FF7F05" w:rsidRPr="007F3FE7" w:rsidRDefault="00FF7F05" w:rsidP="00CB0E7C">
      <w:pPr>
        <w:pStyle w:val="Corpodetexto"/>
        <w:spacing w:before="1" w:line="249" w:lineRule="auto"/>
        <w:ind w:left="218" w:right="235"/>
        <w:jc w:val="both"/>
        <w:rPr>
          <w:rFonts w:ascii="Arial" w:hAnsi="Arial" w:cs="Arial"/>
        </w:rPr>
      </w:pP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I - tiver idade igual ou superior a 60 (sessenta) anos até o último dia da inscrição, conforme a Lei nº 10.741, de 2003;</w:t>
      </w: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II - obtiver maior nota na(s) prova(s) de maior peso; e</w:t>
      </w: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III - tiver maior idade.</w:t>
      </w:r>
    </w:p>
    <w:p w:rsidR="00FF7F05" w:rsidRPr="007F3FE7" w:rsidRDefault="00FF7F05" w:rsidP="00CB0E7C">
      <w:pPr>
        <w:pStyle w:val="Corpodetexto"/>
        <w:spacing w:before="1" w:line="249" w:lineRule="auto"/>
        <w:ind w:left="218" w:right="235"/>
        <w:jc w:val="both"/>
        <w:rPr>
          <w:rFonts w:ascii="Arial" w:hAnsi="Arial" w:cs="Arial"/>
        </w:rPr>
      </w:pPr>
    </w:p>
    <w:p w:rsidR="00CA4EB5" w:rsidRPr="007F3FE7" w:rsidRDefault="00CA4EB5" w:rsidP="00CB0E7C">
      <w:pPr>
        <w:pStyle w:val="Corpodetexto"/>
        <w:spacing w:before="1" w:line="249" w:lineRule="auto"/>
        <w:ind w:left="218" w:right="235"/>
        <w:jc w:val="both"/>
        <w:rPr>
          <w:rFonts w:ascii="Arial" w:hAnsi="Arial" w:cs="Arial"/>
        </w:rPr>
      </w:pPr>
      <w:r w:rsidRPr="007F3FE7">
        <w:rPr>
          <w:rFonts w:ascii="Arial" w:hAnsi="Arial" w:cs="Arial"/>
        </w:rPr>
        <w:t xml:space="preserve">§ 5º </w:t>
      </w:r>
      <w:r w:rsidR="002C2F84" w:rsidRPr="007F3FE7">
        <w:rPr>
          <w:rFonts w:ascii="Arial" w:hAnsi="Arial" w:cs="Arial"/>
        </w:rPr>
        <w:t xml:space="preserve"> </w:t>
      </w:r>
      <w:r w:rsidRPr="007F3FE7">
        <w:rPr>
          <w:rFonts w:ascii="Arial" w:hAnsi="Arial" w:cs="Arial"/>
        </w:rPr>
        <w:t>Em caso de empate entre candidatos(as) negros(as) ou com deficiência concorrentes a áreas de conhecimento distintas, o desempate para classificação na lista geral acontecerá por um escore dado pela divisão entre a nota obtida pelo(a) candidato(a) e a maior nota obtida em sua área/subárea, calculado com três casas decimais.</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 xml:space="preserve">Art. </w:t>
      </w:r>
      <w:r w:rsidR="00FF7F05" w:rsidRPr="007F3FE7">
        <w:rPr>
          <w:rFonts w:ascii="Arial" w:hAnsi="Arial" w:cs="Arial"/>
        </w:rPr>
        <w:t>8</w:t>
      </w:r>
      <w:r w:rsidR="0099033C" w:rsidRPr="007F3FE7">
        <w:rPr>
          <w:rFonts w:ascii="Arial" w:hAnsi="Arial" w:cs="Arial"/>
        </w:rPr>
        <w:t>º</w:t>
      </w:r>
      <w:r w:rsidR="002C2F84" w:rsidRPr="007F3FE7">
        <w:rPr>
          <w:rFonts w:ascii="Arial" w:hAnsi="Arial" w:cs="Arial"/>
        </w:rPr>
        <w:t xml:space="preserve"> </w:t>
      </w:r>
      <w:r w:rsidRPr="007F3FE7">
        <w:rPr>
          <w:rFonts w:ascii="Arial" w:hAnsi="Arial" w:cs="Arial"/>
        </w:rPr>
        <w:t xml:space="preserve"> Os</w:t>
      </w:r>
      <w:r w:rsidR="002C2F84" w:rsidRPr="007F3FE7">
        <w:rPr>
          <w:rFonts w:ascii="Arial" w:hAnsi="Arial" w:cs="Arial"/>
        </w:rPr>
        <w:t xml:space="preserve"> </w:t>
      </w:r>
      <w:r w:rsidRPr="007F3FE7">
        <w:rPr>
          <w:rFonts w:ascii="Arial" w:hAnsi="Arial" w:cs="Arial"/>
        </w:rPr>
        <w:t>(</w:t>
      </w:r>
      <w:r w:rsidR="007D4385">
        <w:rPr>
          <w:rFonts w:ascii="Arial" w:hAnsi="Arial" w:cs="Arial"/>
        </w:rPr>
        <w:t>A</w:t>
      </w:r>
      <w:r w:rsidRPr="007F3FE7">
        <w:rPr>
          <w:rFonts w:ascii="Arial" w:hAnsi="Arial" w:cs="Arial"/>
        </w:rPr>
        <w:t>s) candidatos(as) negros(as) ou com deficiência que forem aprovados(as)</w:t>
      </w:r>
      <w:r w:rsidR="002316B3" w:rsidRPr="007F3FE7">
        <w:rPr>
          <w:rFonts w:ascii="Arial" w:hAnsi="Arial" w:cs="Arial"/>
        </w:rPr>
        <w:t xml:space="preserve"> </w:t>
      </w:r>
      <w:r w:rsidRPr="007F3FE7">
        <w:rPr>
          <w:rFonts w:ascii="Arial" w:hAnsi="Arial" w:cs="Arial"/>
        </w:rPr>
        <w:t>dentro do número de vagas oferecido para ampla concorrência no edital não serão selecionados(as) para</w:t>
      </w:r>
      <w:r w:rsidR="002316B3" w:rsidRPr="007F3FE7">
        <w:rPr>
          <w:rFonts w:ascii="Arial" w:hAnsi="Arial" w:cs="Arial"/>
        </w:rPr>
        <w:t xml:space="preserve"> </w:t>
      </w:r>
      <w:r w:rsidRPr="007F3FE7">
        <w:rPr>
          <w:rFonts w:ascii="Arial" w:hAnsi="Arial" w:cs="Arial"/>
        </w:rPr>
        <w:t>ocupar</w:t>
      </w:r>
      <w:r w:rsidR="002316B3" w:rsidRPr="007F3FE7">
        <w:rPr>
          <w:rFonts w:ascii="Arial" w:hAnsi="Arial" w:cs="Arial"/>
        </w:rPr>
        <w:t xml:space="preserve"> </w:t>
      </w:r>
      <w:r w:rsidRPr="007F3FE7">
        <w:rPr>
          <w:rFonts w:ascii="Arial" w:hAnsi="Arial" w:cs="Arial"/>
        </w:rPr>
        <w:t>as vagas reservadas.</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FD1C14" w:rsidP="001E25D8">
      <w:pPr>
        <w:pStyle w:val="Corpodetexto"/>
        <w:spacing w:before="1" w:line="249" w:lineRule="auto"/>
        <w:ind w:left="218" w:right="235"/>
        <w:jc w:val="both"/>
        <w:rPr>
          <w:rFonts w:ascii="Arial" w:hAnsi="Arial" w:cs="Arial"/>
        </w:rPr>
      </w:pPr>
      <w:r w:rsidRPr="007F3FE7">
        <w:rPr>
          <w:rFonts w:ascii="Arial" w:hAnsi="Arial" w:cs="Arial"/>
        </w:rPr>
        <w:t>§1</w:t>
      </w:r>
      <w:r w:rsidR="002C2F84" w:rsidRPr="007F3FE7">
        <w:rPr>
          <w:rFonts w:ascii="Arial" w:hAnsi="Arial" w:cs="Arial"/>
        </w:rPr>
        <w:t xml:space="preserve">º  </w:t>
      </w:r>
      <w:r w:rsidR="00CB0E7C" w:rsidRPr="007F3FE7">
        <w:rPr>
          <w:rFonts w:ascii="Arial" w:hAnsi="Arial" w:cs="Arial"/>
        </w:rPr>
        <w:t>A</w:t>
      </w:r>
      <w:r w:rsidR="00975E50" w:rsidRPr="007F3FE7">
        <w:rPr>
          <w:rFonts w:ascii="Arial" w:hAnsi="Arial" w:cs="Arial"/>
        </w:rPr>
        <w:t xml:space="preserve"> </w:t>
      </w:r>
      <w:r w:rsidR="00CB0E7C" w:rsidRPr="007F3FE7">
        <w:rPr>
          <w:rFonts w:ascii="Arial" w:hAnsi="Arial" w:cs="Arial"/>
        </w:rPr>
        <w:t>formação</w:t>
      </w:r>
      <w:r w:rsidR="00526138" w:rsidRPr="007F3FE7">
        <w:rPr>
          <w:rFonts w:ascii="Arial" w:hAnsi="Arial" w:cs="Arial"/>
        </w:rPr>
        <w:t xml:space="preserve"> </w:t>
      </w:r>
      <w:r w:rsidR="00CB0E7C" w:rsidRPr="007F3FE7">
        <w:rPr>
          <w:rFonts w:ascii="Arial" w:hAnsi="Arial" w:cs="Arial"/>
        </w:rPr>
        <w:t>da</w:t>
      </w:r>
      <w:r w:rsidR="00526138" w:rsidRPr="007F3FE7">
        <w:rPr>
          <w:rFonts w:ascii="Arial" w:hAnsi="Arial" w:cs="Arial"/>
        </w:rPr>
        <w:t xml:space="preserve"> </w:t>
      </w:r>
      <w:r w:rsidR="00CB0E7C" w:rsidRPr="007F3FE7">
        <w:rPr>
          <w:rFonts w:ascii="Arial" w:hAnsi="Arial" w:cs="Arial"/>
        </w:rPr>
        <w:t>lista</w:t>
      </w:r>
      <w:r w:rsidR="00526138" w:rsidRPr="007F3FE7">
        <w:rPr>
          <w:rFonts w:ascii="Arial" w:hAnsi="Arial" w:cs="Arial"/>
        </w:rPr>
        <w:t xml:space="preserve"> </w:t>
      </w:r>
      <w:r w:rsidR="00CB0E7C" w:rsidRPr="007F3FE7">
        <w:rPr>
          <w:rFonts w:ascii="Arial" w:hAnsi="Arial" w:cs="Arial"/>
        </w:rPr>
        <w:t>de</w:t>
      </w:r>
      <w:r w:rsidR="00526138" w:rsidRPr="007F3FE7">
        <w:rPr>
          <w:rFonts w:ascii="Arial" w:hAnsi="Arial" w:cs="Arial"/>
        </w:rPr>
        <w:t xml:space="preserve"> </w:t>
      </w:r>
      <w:r w:rsidR="00CB0E7C" w:rsidRPr="007F3FE7">
        <w:rPr>
          <w:rFonts w:ascii="Arial" w:hAnsi="Arial" w:cs="Arial"/>
        </w:rPr>
        <w:t>aprovados(as)/classificados(as)</w:t>
      </w:r>
      <w:r w:rsidR="00526138" w:rsidRPr="007F3FE7">
        <w:rPr>
          <w:rFonts w:ascii="Arial" w:hAnsi="Arial" w:cs="Arial"/>
        </w:rPr>
        <w:t xml:space="preserve"> </w:t>
      </w:r>
      <w:r w:rsidR="00CB0E7C" w:rsidRPr="007F3FE7">
        <w:rPr>
          <w:rFonts w:ascii="Arial" w:hAnsi="Arial" w:cs="Arial"/>
        </w:rPr>
        <w:t>obedecerá</w:t>
      </w:r>
      <w:r w:rsidR="00526138" w:rsidRPr="007F3FE7">
        <w:rPr>
          <w:rFonts w:ascii="Arial" w:hAnsi="Arial" w:cs="Arial"/>
        </w:rPr>
        <w:t xml:space="preserve"> </w:t>
      </w:r>
      <w:r w:rsidR="00CB0E7C" w:rsidRPr="007F3FE7">
        <w:rPr>
          <w:rFonts w:ascii="Arial" w:hAnsi="Arial" w:cs="Arial"/>
        </w:rPr>
        <w:t>ao</w:t>
      </w:r>
      <w:r w:rsidR="00526138" w:rsidRPr="007F3FE7">
        <w:rPr>
          <w:rFonts w:ascii="Arial" w:hAnsi="Arial" w:cs="Arial"/>
        </w:rPr>
        <w:t xml:space="preserve"> </w:t>
      </w:r>
      <w:r w:rsidR="00CB0E7C" w:rsidRPr="007F3FE7">
        <w:rPr>
          <w:rFonts w:ascii="Arial" w:hAnsi="Arial" w:cs="Arial"/>
        </w:rPr>
        <w:t>disposto</w:t>
      </w:r>
      <w:r w:rsidR="00526138" w:rsidRPr="007F3FE7">
        <w:rPr>
          <w:rFonts w:ascii="Arial" w:hAnsi="Arial" w:cs="Arial"/>
        </w:rPr>
        <w:t xml:space="preserve"> </w:t>
      </w:r>
      <w:r w:rsidR="00CB0E7C" w:rsidRPr="007F3FE7">
        <w:rPr>
          <w:rFonts w:ascii="Arial" w:hAnsi="Arial" w:cs="Arial"/>
        </w:rPr>
        <w:t>no</w:t>
      </w:r>
      <w:r w:rsidR="00526138" w:rsidRPr="007F3FE7">
        <w:rPr>
          <w:rFonts w:ascii="Arial" w:hAnsi="Arial" w:cs="Arial"/>
        </w:rPr>
        <w:t xml:space="preserve"> </w:t>
      </w:r>
      <w:r w:rsidR="00CB0E7C" w:rsidRPr="007F3FE7">
        <w:rPr>
          <w:rFonts w:ascii="Arial" w:hAnsi="Arial" w:cs="Arial"/>
        </w:rPr>
        <w:t>AnexoI</w:t>
      </w:r>
      <w:r w:rsidR="00526138" w:rsidRPr="007F3FE7">
        <w:rPr>
          <w:rFonts w:ascii="Arial" w:hAnsi="Arial" w:cs="Arial"/>
        </w:rPr>
        <w:t xml:space="preserve"> </w:t>
      </w:r>
      <w:r w:rsidR="00CB0E7C" w:rsidRPr="007F3FE7">
        <w:rPr>
          <w:rFonts w:ascii="Arial" w:hAnsi="Arial" w:cs="Arial"/>
        </w:rPr>
        <w:t>I</w:t>
      </w:r>
      <w:r w:rsidR="00526138" w:rsidRPr="007F3FE7">
        <w:rPr>
          <w:rFonts w:ascii="Arial" w:hAnsi="Arial" w:cs="Arial"/>
        </w:rPr>
        <w:t xml:space="preserve"> </w:t>
      </w:r>
      <w:r w:rsidR="00CB0E7C" w:rsidRPr="007F3FE7">
        <w:rPr>
          <w:rFonts w:ascii="Arial" w:hAnsi="Arial" w:cs="Arial"/>
        </w:rPr>
        <w:t>do</w:t>
      </w:r>
      <w:r w:rsidR="00526138" w:rsidRPr="007F3FE7">
        <w:rPr>
          <w:rFonts w:ascii="Arial" w:hAnsi="Arial" w:cs="Arial"/>
        </w:rPr>
        <w:t xml:space="preserve"> </w:t>
      </w:r>
      <w:hyperlink r:id="rId9">
        <w:r w:rsidR="00CB0E7C" w:rsidRPr="007F3FE7">
          <w:rPr>
            <w:rFonts w:ascii="Arial" w:hAnsi="Arial" w:cs="Arial"/>
          </w:rPr>
          <w:t>Decreto nº 9.739, de 28 de março de 2019</w:t>
        </w:r>
      </w:hyperlink>
      <w:r w:rsidR="00CB0E7C" w:rsidRPr="007F3FE7">
        <w:rPr>
          <w:rFonts w:ascii="Arial" w:hAnsi="Arial" w:cs="Arial"/>
        </w:rPr>
        <w:t>,</w:t>
      </w:r>
      <w:r w:rsidR="00526138" w:rsidRPr="007F3FE7">
        <w:rPr>
          <w:rFonts w:ascii="Arial" w:hAnsi="Arial" w:cs="Arial"/>
        </w:rPr>
        <w:t xml:space="preserve"> </w:t>
      </w:r>
      <w:r w:rsidR="00CB0E7C" w:rsidRPr="007F3FE7">
        <w:rPr>
          <w:rFonts w:ascii="Arial" w:hAnsi="Arial" w:cs="Arial"/>
        </w:rPr>
        <w:t>e</w:t>
      </w:r>
      <w:r w:rsidR="00526138" w:rsidRPr="007F3FE7">
        <w:rPr>
          <w:rFonts w:ascii="Arial" w:hAnsi="Arial" w:cs="Arial"/>
        </w:rPr>
        <w:t xml:space="preserve"> </w:t>
      </w:r>
      <w:r w:rsidR="00CB0E7C" w:rsidRPr="007F3FE7">
        <w:rPr>
          <w:rFonts w:ascii="Arial" w:hAnsi="Arial" w:cs="Arial"/>
        </w:rPr>
        <w:t>à</w:t>
      </w:r>
      <w:r w:rsidR="00526138" w:rsidRPr="007F3FE7">
        <w:rPr>
          <w:rFonts w:ascii="Arial" w:hAnsi="Arial" w:cs="Arial"/>
        </w:rPr>
        <w:t xml:space="preserve"> </w:t>
      </w:r>
      <w:r w:rsidR="00CB0E7C" w:rsidRPr="007F3FE7">
        <w:rPr>
          <w:rFonts w:ascii="Arial" w:hAnsi="Arial" w:cs="Arial"/>
        </w:rPr>
        <w:t>proporção</w:t>
      </w:r>
      <w:r w:rsidR="00526138" w:rsidRPr="007F3FE7">
        <w:rPr>
          <w:rFonts w:ascii="Arial" w:hAnsi="Arial" w:cs="Arial"/>
        </w:rPr>
        <w:t xml:space="preserve"> </w:t>
      </w:r>
      <w:r w:rsidR="00CB0E7C" w:rsidRPr="007F3FE7">
        <w:rPr>
          <w:rFonts w:ascii="Arial" w:hAnsi="Arial" w:cs="Arial"/>
        </w:rPr>
        <w:t>entre</w:t>
      </w:r>
      <w:r w:rsidR="00526138" w:rsidRPr="007F3FE7">
        <w:rPr>
          <w:rFonts w:ascii="Arial" w:hAnsi="Arial" w:cs="Arial"/>
        </w:rPr>
        <w:t xml:space="preserve"> </w:t>
      </w:r>
      <w:r w:rsidR="00CB0E7C" w:rsidRPr="007F3FE7">
        <w:rPr>
          <w:rFonts w:ascii="Arial" w:hAnsi="Arial" w:cs="Arial"/>
        </w:rPr>
        <w:t>candidatos(as)</w:t>
      </w:r>
      <w:r w:rsidR="001E25D8">
        <w:rPr>
          <w:rFonts w:ascii="Arial" w:hAnsi="Arial" w:cs="Arial"/>
        </w:rPr>
        <w:t xml:space="preserve"> </w:t>
      </w:r>
      <w:r w:rsidR="00CB0E7C" w:rsidRPr="007F3FE7">
        <w:rPr>
          <w:rFonts w:ascii="Arial" w:hAnsi="Arial" w:cs="Arial"/>
        </w:rPr>
        <w:t>da</w:t>
      </w:r>
      <w:r w:rsidR="00526138" w:rsidRPr="007F3FE7">
        <w:rPr>
          <w:rFonts w:ascii="Arial" w:hAnsi="Arial" w:cs="Arial"/>
        </w:rPr>
        <w:t xml:space="preserve"> </w:t>
      </w:r>
      <w:r w:rsidR="00CB0E7C" w:rsidRPr="007F3FE7">
        <w:rPr>
          <w:rFonts w:ascii="Arial" w:hAnsi="Arial" w:cs="Arial"/>
        </w:rPr>
        <w:t>ampla</w:t>
      </w:r>
      <w:r w:rsidR="00526138" w:rsidRPr="007F3FE7">
        <w:rPr>
          <w:rFonts w:ascii="Arial" w:hAnsi="Arial" w:cs="Arial"/>
        </w:rPr>
        <w:t xml:space="preserve"> </w:t>
      </w:r>
      <w:r w:rsidR="00CB0E7C" w:rsidRPr="007F3FE7">
        <w:rPr>
          <w:rFonts w:ascii="Arial" w:hAnsi="Arial" w:cs="Arial"/>
        </w:rPr>
        <w:t>concorrência</w:t>
      </w:r>
      <w:r w:rsidR="00526138" w:rsidRPr="007F3FE7">
        <w:rPr>
          <w:rFonts w:ascii="Arial" w:hAnsi="Arial" w:cs="Arial"/>
        </w:rPr>
        <w:t xml:space="preserve"> </w:t>
      </w:r>
      <w:r w:rsidR="00CB0E7C" w:rsidRPr="007F3FE7">
        <w:rPr>
          <w:rFonts w:ascii="Arial" w:hAnsi="Arial" w:cs="Arial"/>
        </w:rPr>
        <w:t>e</w:t>
      </w:r>
      <w:r w:rsidR="00526138" w:rsidRPr="007F3FE7">
        <w:rPr>
          <w:rFonts w:ascii="Arial" w:hAnsi="Arial" w:cs="Arial"/>
        </w:rPr>
        <w:t xml:space="preserve"> </w:t>
      </w:r>
      <w:r w:rsidR="00CB0E7C" w:rsidRPr="007F3FE7">
        <w:rPr>
          <w:rFonts w:ascii="Arial" w:hAnsi="Arial" w:cs="Arial"/>
        </w:rPr>
        <w:t>da</w:t>
      </w:r>
      <w:r w:rsidR="00526138" w:rsidRPr="007F3FE7">
        <w:rPr>
          <w:rFonts w:ascii="Arial" w:hAnsi="Arial" w:cs="Arial"/>
        </w:rPr>
        <w:t xml:space="preserve"> </w:t>
      </w:r>
      <w:r w:rsidR="00CB0E7C" w:rsidRPr="007F3FE7">
        <w:rPr>
          <w:rFonts w:ascii="Arial" w:hAnsi="Arial" w:cs="Arial"/>
        </w:rPr>
        <w:t>reserva</w:t>
      </w:r>
      <w:r w:rsidR="00526138" w:rsidRPr="007F3FE7">
        <w:rPr>
          <w:rFonts w:ascii="Arial" w:hAnsi="Arial" w:cs="Arial"/>
        </w:rPr>
        <w:t xml:space="preserve"> </w:t>
      </w:r>
      <w:r w:rsidR="00CB0E7C" w:rsidRPr="007F3FE7">
        <w:rPr>
          <w:rFonts w:ascii="Arial" w:hAnsi="Arial" w:cs="Arial"/>
        </w:rPr>
        <w:t>de</w:t>
      </w:r>
      <w:r w:rsidR="00526138" w:rsidRPr="007F3FE7">
        <w:rPr>
          <w:rFonts w:ascii="Arial" w:hAnsi="Arial" w:cs="Arial"/>
        </w:rPr>
        <w:t xml:space="preserve"> </w:t>
      </w:r>
      <w:r w:rsidR="00CB0E7C" w:rsidRPr="007F3FE7">
        <w:rPr>
          <w:rFonts w:ascii="Arial" w:hAnsi="Arial" w:cs="Arial"/>
        </w:rPr>
        <w:t>vagas,</w:t>
      </w:r>
      <w:r w:rsidR="00526138" w:rsidRPr="007F3FE7">
        <w:rPr>
          <w:rFonts w:ascii="Arial" w:hAnsi="Arial" w:cs="Arial"/>
        </w:rPr>
        <w:t xml:space="preserve"> </w:t>
      </w:r>
      <w:r w:rsidR="00CB0E7C" w:rsidRPr="007F3FE7">
        <w:rPr>
          <w:rFonts w:ascii="Arial" w:hAnsi="Arial" w:cs="Arial"/>
        </w:rPr>
        <w:t>conforme</w:t>
      </w:r>
      <w:r w:rsidR="00526138" w:rsidRPr="007F3FE7">
        <w:rPr>
          <w:rFonts w:ascii="Arial" w:hAnsi="Arial" w:cs="Arial"/>
        </w:rPr>
        <w:t xml:space="preserve"> </w:t>
      </w:r>
      <w:r w:rsidR="00CB0E7C" w:rsidRPr="007F3FE7">
        <w:rPr>
          <w:rFonts w:ascii="Arial" w:hAnsi="Arial" w:cs="Arial"/>
        </w:rPr>
        <w:t>Anexo</w:t>
      </w:r>
      <w:r w:rsidR="00526138" w:rsidRPr="007F3FE7">
        <w:rPr>
          <w:rFonts w:ascii="Arial" w:hAnsi="Arial" w:cs="Arial"/>
        </w:rPr>
        <w:t xml:space="preserve"> </w:t>
      </w:r>
      <w:r w:rsidR="00CB0E7C" w:rsidRPr="007F3FE7">
        <w:rPr>
          <w:rFonts w:ascii="Arial" w:hAnsi="Arial" w:cs="Arial"/>
        </w:rPr>
        <w:t>I</w:t>
      </w:r>
      <w:r w:rsidR="00526138" w:rsidRPr="007F3FE7">
        <w:rPr>
          <w:rFonts w:ascii="Arial" w:hAnsi="Arial" w:cs="Arial"/>
        </w:rPr>
        <w:t xml:space="preserve"> </w:t>
      </w:r>
      <w:r w:rsidR="00CB0E7C" w:rsidRPr="007F3FE7">
        <w:rPr>
          <w:rFonts w:ascii="Arial" w:hAnsi="Arial" w:cs="Arial"/>
        </w:rPr>
        <w:t>desta</w:t>
      </w:r>
      <w:r w:rsidR="00526138" w:rsidRPr="007F3FE7">
        <w:rPr>
          <w:rFonts w:ascii="Arial" w:hAnsi="Arial" w:cs="Arial"/>
        </w:rPr>
        <w:t xml:space="preserve"> </w:t>
      </w:r>
      <w:r w:rsidR="00CB0E7C" w:rsidRPr="007F3FE7">
        <w:rPr>
          <w:rFonts w:ascii="Arial" w:hAnsi="Arial" w:cs="Arial"/>
        </w:rPr>
        <w:t>Resolução.</w:t>
      </w:r>
    </w:p>
    <w:p w:rsidR="00CB0E7C" w:rsidRPr="007F3FE7" w:rsidRDefault="00CB0E7C" w:rsidP="00CB0E7C">
      <w:pPr>
        <w:pStyle w:val="Corpodetexto"/>
        <w:spacing w:before="1" w:line="249" w:lineRule="auto"/>
        <w:ind w:left="218" w:right="235"/>
        <w:jc w:val="both"/>
        <w:rPr>
          <w:rFonts w:ascii="Arial" w:hAnsi="Arial" w:cs="Arial"/>
        </w:rPr>
      </w:pPr>
    </w:p>
    <w:p w:rsidR="00FD1C14" w:rsidRPr="007F3FE7" w:rsidRDefault="00FD1C14" w:rsidP="00CB0E7C">
      <w:pPr>
        <w:pStyle w:val="Corpodetexto"/>
        <w:spacing w:before="1" w:line="249" w:lineRule="auto"/>
        <w:ind w:left="218" w:right="235"/>
        <w:jc w:val="both"/>
        <w:rPr>
          <w:rFonts w:ascii="Arial" w:hAnsi="Arial" w:cs="Arial"/>
        </w:rPr>
      </w:pPr>
      <w:r w:rsidRPr="007F3FE7">
        <w:rPr>
          <w:rFonts w:ascii="Arial" w:hAnsi="Arial" w:cs="Arial"/>
        </w:rPr>
        <w:t>§</w:t>
      </w:r>
      <w:r w:rsidR="00BA12B5" w:rsidRPr="007F3FE7">
        <w:rPr>
          <w:rFonts w:ascii="Arial" w:hAnsi="Arial" w:cs="Arial"/>
        </w:rPr>
        <w:t>2º</w:t>
      </w:r>
      <w:r w:rsidRPr="007F3FE7">
        <w:rPr>
          <w:rFonts w:ascii="Arial" w:hAnsi="Arial" w:cs="Arial"/>
        </w:rPr>
        <w:t xml:space="preserve"> </w:t>
      </w:r>
      <w:r w:rsidR="002C2F84" w:rsidRPr="007F3FE7">
        <w:rPr>
          <w:rFonts w:ascii="Arial" w:hAnsi="Arial" w:cs="Arial"/>
        </w:rPr>
        <w:t xml:space="preserve"> </w:t>
      </w:r>
      <w:r w:rsidRPr="007F3FE7">
        <w:rPr>
          <w:rFonts w:ascii="Arial" w:hAnsi="Arial" w:cs="Arial"/>
        </w:rPr>
        <w:t>Os candidatos que, no ato da inscrição, se declararem aptos para concorrer às vagas reservadas na forma da Lei n</w:t>
      </w:r>
      <w:r w:rsidR="001E25D8">
        <w:rPr>
          <w:rFonts w:ascii="Arial" w:hAnsi="Arial" w:cs="Arial"/>
        </w:rPr>
        <w:t>º</w:t>
      </w:r>
      <w:r w:rsidRPr="007F3FE7">
        <w:rPr>
          <w:rFonts w:ascii="Arial" w:hAnsi="Arial" w:cs="Arial"/>
        </w:rPr>
        <w:t xml:space="preserve"> 12.990/2014 terão seus nomes publicados em lista à parte e figurarão também na lista de classificação geral por cargo/especialidade de sua opção.</w:t>
      </w:r>
    </w:p>
    <w:p w:rsidR="00FD1C14" w:rsidRPr="007F3FE7" w:rsidRDefault="00FD1C14" w:rsidP="00CB0E7C">
      <w:pPr>
        <w:pStyle w:val="Corpodetexto"/>
        <w:spacing w:before="1" w:line="249" w:lineRule="auto"/>
        <w:ind w:left="218" w:right="235"/>
        <w:jc w:val="both"/>
        <w:rPr>
          <w:rFonts w:ascii="Arial" w:hAnsi="Arial" w:cs="Arial"/>
        </w:rPr>
      </w:pPr>
    </w:p>
    <w:p w:rsidR="00FD1C14" w:rsidRPr="007F3FE7" w:rsidRDefault="00FD1C14" w:rsidP="00CB0E7C">
      <w:pPr>
        <w:pStyle w:val="Corpodetexto"/>
        <w:spacing w:before="1" w:line="249" w:lineRule="auto"/>
        <w:ind w:left="218" w:right="235"/>
        <w:jc w:val="both"/>
        <w:rPr>
          <w:rFonts w:ascii="Arial" w:hAnsi="Arial" w:cs="Arial"/>
        </w:rPr>
      </w:pPr>
      <w:r w:rsidRPr="007F3FE7">
        <w:rPr>
          <w:rFonts w:ascii="Arial" w:hAnsi="Arial" w:cs="Arial"/>
        </w:rPr>
        <w:t>§</w:t>
      </w:r>
      <w:r w:rsidR="00BA12B5" w:rsidRPr="007F3FE7">
        <w:rPr>
          <w:rFonts w:ascii="Arial" w:hAnsi="Arial" w:cs="Arial"/>
        </w:rPr>
        <w:t>3º</w:t>
      </w:r>
      <w:r w:rsidRPr="007F3FE7">
        <w:rPr>
          <w:rFonts w:ascii="Arial" w:hAnsi="Arial" w:cs="Arial"/>
        </w:rPr>
        <w:t xml:space="preserve"> </w:t>
      </w:r>
      <w:r w:rsidR="002C2F84" w:rsidRPr="007F3FE7">
        <w:rPr>
          <w:rFonts w:ascii="Arial" w:hAnsi="Arial" w:cs="Arial"/>
        </w:rPr>
        <w:t xml:space="preserve"> </w:t>
      </w:r>
      <w:r w:rsidRPr="007F3FE7">
        <w:rPr>
          <w:rFonts w:ascii="Arial" w:hAnsi="Arial" w:cs="Arial"/>
        </w:rPr>
        <w:t>O candidato que se declarar pessoa com deficiência, se classificado no concurso, figurará em lista específica e também na listagem de classificação geral dos candidatos ao cargo/especialidade de sua opção.</w:t>
      </w:r>
    </w:p>
    <w:p w:rsidR="00FD1C14" w:rsidRPr="007F3FE7" w:rsidRDefault="00FD1C14" w:rsidP="00CB0E7C">
      <w:pPr>
        <w:pStyle w:val="Corpodetexto"/>
        <w:spacing w:before="1" w:line="249" w:lineRule="auto"/>
        <w:ind w:left="218" w:right="235"/>
        <w:jc w:val="both"/>
        <w:rPr>
          <w:rFonts w:ascii="Arial" w:hAnsi="Arial" w:cs="Arial"/>
        </w:rPr>
      </w:pPr>
    </w:p>
    <w:p w:rsidR="00FD1C14" w:rsidRPr="007F3FE7" w:rsidRDefault="00FD1C14" w:rsidP="00036610">
      <w:pPr>
        <w:pStyle w:val="Corpodetexto"/>
        <w:spacing w:before="1" w:line="249" w:lineRule="auto"/>
        <w:ind w:left="218" w:right="235"/>
        <w:jc w:val="both"/>
        <w:rPr>
          <w:rFonts w:ascii="Arial" w:hAnsi="Arial" w:cs="Arial"/>
        </w:rPr>
      </w:pPr>
      <w:r w:rsidRPr="007F3FE7">
        <w:rPr>
          <w:rFonts w:ascii="Arial" w:hAnsi="Arial" w:cs="Arial"/>
        </w:rPr>
        <w:t>§</w:t>
      </w:r>
      <w:r w:rsidR="00BA12B5" w:rsidRPr="007F3FE7">
        <w:rPr>
          <w:rFonts w:ascii="Arial" w:hAnsi="Arial" w:cs="Arial"/>
        </w:rPr>
        <w:t>4º</w:t>
      </w:r>
      <w:r w:rsidRPr="007F3FE7">
        <w:rPr>
          <w:rFonts w:ascii="Arial" w:hAnsi="Arial" w:cs="Arial"/>
        </w:rPr>
        <w:t xml:space="preserve"> </w:t>
      </w:r>
      <w:r w:rsidR="002C2F84" w:rsidRPr="007F3FE7">
        <w:rPr>
          <w:rFonts w:ascii="Arial" w:hAnsi="Arial" w:cs="Arial"/>
        </w:rPr>
        <w:t xml:space="preserve"> </w:t>
      </w:r>
      <w:r w:rsidRPr="007F3FE7">
        <w:rPr>
          <w:rFonts w:ascii="Arial" w:hAnsi="Arial" w:cs="Arial"/>
        </w:rPr>
        <w:t>A homologação do resultado final contemplará as 03 (três) listas de reserva de vagas, tanto para as matérias para provimento imediato quanto para as matérias/área de conhecimento que tiverem candidatos inscritos autodeclarados negros ou pessoa com deficiência, mas que não tenham sido contempladas por reserva de vagas para provimento imediato.</w:t>
      </w:r>
    </w:p>
    <w:p w:rsidR="00FD1C14" w:rsidRPr="007F3FE7" w:rsidRDefault="00FD1C14" w:rsidP="00CB0E7C">
      <w:pPr>
        <w:pStyle w:val="Corpodetexto"/>
        <w:spacing w:before="1" w:line="249" w:lineRule="auto"/>
        <w:ind w:left="218" w:right="235"/>
        <w:jc w:val="both"/>
        <w:rPr>
          <w:rFonts w:ascii="Arial" w:hAnsi="Arial" w:cs="Arial"/>
        </w:rPr>
      </w:pPr>
    </w:p>
    <w:p w:rsidR="00CE1EC3" w:rsidRPr="007F3FE7" w:rsidRDefault="00CE1EC3" w:rsidP="00CB0E7C">
      <w:pPr>
        <w:pStyle w:val="Corpodetexto"/>
        <w:spacing w:before="1" w:line="249" w:lineRule="auto"/>
        <w:ind w:left="218" w:right="235"/>
        <w:jc w:val="both"/>
        <w:rPr>
          <w:rFonts w:ascii="Arial" w:hAnsi="Arial" w:cs="Arial"/>
        </w:rPr>
      </w:pPr>
      <w:r w:rsidRPr="007F3FE7">
        <w:rPr>
          <w:rFonts w:ascii="Arial" w:hAnsi="Arial" w:cs="Arial"/>
        </w:rPr>
        <w:t>§</w:t>
      </w:r>
      <w:r w:rsidR="00BA12B5" w:rsidRPr="007F3FE7">
        <w:rPr>
          <w:rFonts w:ascii="Arial" w:hAnsi="Arial" w:cs="Arial"/>
        </w:rPr>
        <w:t>5º</w:t>
      </w:r>
      <w:r w:rsidRPr="007F3FE7">
        <w:rPr>
          <w:rFonts w:ascii="Arial" w:hAnsi="Arial" w:cs="Arial"/>
        </w:rPr>
        <w:t xml:space="preserve"> </w:t>
      </w:r>
      <w:r w:rsidR="002C2F84" w:rsidRPr="007F3FE7">
        <w:rPr>
          <w:rFonts w:ascii="Arial" w:hAnsi="Arial" w:cs="Arial"/>
        </w:rPr>
        <w:t xml:space="preserve"> </w:t>
      </w:r>
      <w:r w:rsidRPr="007F3FE7">
        <w:rPr>
          <w:rFonts w:ascii="Arial" w:hAnsi="Arial" w:cs="Arial"/>
        </w:rPr>
        <w:t>A distribuição da reserva de vagas para as cotas das demais matérias/áreas de conhecimento será definida mediante reclassificação dos candidatos por nota final (média aritmética ponderada das notas finais de cada prova) em ordem decrescente em duas listas, sendo uma para candidatos negros e outra para candidatos com deficiência, independentemente da matéria/área de conhecimento, elaborada com vistas a garantir que o número de vagas reservadas previsto em lei seja atendido.</w:t>
      </w:r>
    </w:p>
    <w:p w:rsidR="00CE1EC3" w:rsidRPr="007F3FE7" w:rsidRDefault="00CE1EC3" w:rsidP="00CB0E7C">
      <w:pPr>
        <w:pStyle w:val="Corpodetexto"/>
        <w:spacing w:before="1" w:line="249" w:lineRule="auto"/>
        <w:ind w:left="218" w:right="235"/>
        <w:jc w:val="both"/>
        <w:rPr>
          <w:rFonts w:ascii="Arial" w:hAnsi="Arial" w:cs="Arial"/>
        </w:rPr>
      </w:pPr>
    </w:p>
    <w:p w:rsidR="00CE1EC3" w:rsidRPr="007F3FE7" w:rsidRDefault="00CE1EC3" w:rsidP="007D4385">
      <w:pPr>
        <w:pStyle w:val="Corpodetexto"/>
        <w:spacing w:before="1" w:line="249" w:lineRule="auto"/>
        <w:ind w:left="218" w:right="235"/>
        <w:jc w:val="both"/>
        <w:rPr>
          <w:rFonts w:ascii="Arial" w:hAnsi="Arial" w:cs="Arial"/>
        </w:rPr>
      </w:pPr>
      <w:r w:rsidRPr="007F3FE7">
        <w:rPr>
          <w:rFonts w:ascii="Arial" w:hAnsi="Arial" w:cs="Arial"/>
        </w:rPr>
        <w:t>§</w:t>
      </w:r>
      <w:r w:rsidR="00BA12B5" w:rsidRPr="007F3FE7">
        <w:rPr>
          <w:rFonts w:ascii="Arial" w:hAnsi="Arial" w:cs="Arial"/>
        </w:rPr>
        <w:t>6º</w:t>
      </w:r>
      <w:r w:rsidRPr="007F3FE7">
        <w:rPr>
          <w:rFonts w:ascii="Arial" w:hAnsi="Arial" w:cs="Arial"/>
        </w:rPr>
        <w:t xml:space="preserve"> </w:t>
      </w:r>
      <w:r w:rsidR="002C2F84" w:rsidRPr="007F3FE7">
        <w:rPr>
          <w:rFonts w:ascii="Arial" w:hAnsi="Arial" w:cs="Arial"/>
        </w:rPr>
        <w:t xml:space="preserve"> </w:t>
      </w:r>
      <w:r w:rsidRPr="007F3FE7">
        <w:rPr>
          <w:rFonts w:ascii="Arial" w:hAnsi="Arial" w:cs="Arial"/>
        </w:rPr>
        <w:t>A lista de reclassificação do item anterior definirá a ordem de contemplação da reserva de vagas das cotas para as matérias/áreas de conhecimento, respeitado os limites de</w:t>
      </w:r>
      <w:r w:rsidR="007D4385">
        <w:rPr>
          <w:rFonts w:ascii="Arial" w:hAnsi="Arial" w:cs="Arial"/>
        </w:rPr>
        <w:t xml:space="preserve"> </w:t>
      </w:r>
      <w:r w:rsidRPr="007F3FE7">
        <w:rPr>
          <w:rFonts w:ascii="Arial" w:hAnsi="Arial" w:cs="Arial"/>
        </w:rPr>
        <w:t>reserva de vagas e obedecendo os critérios de proporcionalidade e alternância.</w:t>
      </w:r>
    </w:p>
    <w:p w:rsidR="00CE1EC3" w:rsidRPr="007F3FE7" w:rsidRDefault="00CE1EC3" w:rsidP="00CB0E7C">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Art.</w:t>
      </w:r>
      <w:r w:rsidR="002C2F84" w:rsidRPr="007F3FE7">
        <w:rPr>
          <w:rFonts w:ascii="Arial" w:hAnsi="Arial" w:cs="Arial"/>
        </w:rPr>
        <w:t xml:space="preserve"> </w:t>
      </w:r>
      <w:r w:rsidR="00FF7F05" w:rsidRPr="007F3FE7">
        <w:rPr>
          <w:rFonts w:ascii="Arial" w:hAnsi="Arial" w:cs="Arial"/>
        </w:rPr>
        <w:t>9</w:t>
      </w:r>
      <w:r w:rsidR="002C2F84" w:rsidRPr="007F3FE7">
        <w:rPr>
          <w:rFonts w:ascii="Arial" w:hAnsi="Arial" w:cs="Arial"/>
        </w:rPr>
        <w:t>º</w:t>
      </w:r>
      <w:r w:rsidRPr="007F3FE7">
        <w:rPr>
          <w:rFonts w:ascii="Arial" w:hAnsi="Arial" w:cs="Arial"/>
        </w:rPr>
        <w:t xml:space="preserve"> Os(</w:t>
      </w:r>
      <w:r w:rsidR="007D4385">
        <w:rPr>
          <w:rFonts w:ascii="Arial" w:hAnsi="Arial" w:cs="Arial"/>
        </w:rPr>
        <w:t>A</w:t>
      </w:r>
      <w:r w:rsidRPr="007F3FE7">
        <w:rPr>
          <w:rFonts w:ascii="Arial" w:hAnsi="Arial" w:cs="Arial"/>
        </w:rPr>
        <w:t>s) candidatos(as) autodeclarados(as) negros(as), ainda que enquadrados(a) na</w:t>
      </w:r>
      <w:r w:rsidR="00BA12B5" w:rsidRPr="007F3FE7">
        <w:rPr>
          <w:rFonts w:ascii="Arial" w:hAnsi="Arial" w:cs="Arial"/>
        </w:rPr>
        <w:t xml:space="preserve"> hipótese do art. 5º, §1º desta Resolução</w:t>
      </w:r>
      <w:r w:rsidRPr="007F3FE7">
        <w:rPr>
          <w:rFonts w:ascii="Arial" w:hAnsi="Arial" w:cs="Arial"/>
        </w:rPr>
        <w:t>, serão convocados(as) para procedimento de heteroidentificação, conforme</w:t>
      </w:r>
      <w:r w:rsidR="002E27DD" w:rsidRPr="007F3FE7">
        <w:rPr>
          <w:rFonts w:ascii="Arial" w:hAnsi="Arial" w:cs="Arial"/>
        </w:rPr>
        <w:t xml:space="preserve"> </w:t>
      </w:r>
      <w:r w:rsidRPr="007F3FE7">
        <w:rPr>
          <w:rFonts w:ascii="Arial" w:hAnsi="Arial" w:cs="Arial"/>
        </w:rPr>
        <w:t>Portaria Normativa</w:t>
      </w:r>
      <w:r w:rsidR="006F3593" w:rsidRPr="007F3FE7">
        <w:rPr>
          <w:rFonts w:ascii="Arial" w:hAnsi="Arial" w:cs="Arial"/>
        </w:rPr>
        <w:t>/SEGEP/MPOG</w:t>
      </w:r>
      <w:r w:rsidRPr="007F3FE7">
        <w:rPr>
          <w:rFonts w:ascii="Arial" w:hAnsi="Arial" w:cs="Arial"/>
        </w:rPr>
        <w:t xml:space="preserve"> nº 4, de 6 de abril de 2018</w:t>
      </w:r>
      <w:r w:rsidR="00BA12B5" w:rsidRPr="007F3FE7">
        <w:rPr>
          <w:rFonts w:ascii="Arial" w:hAnsi="Arial" w:cs="Arial"/>
        </w:rPr>
        <w:t xml:space="preserve"> e normativos internos da Univasf</w:t>
      </w:r>
      <w:r w:rsidR="006F3593" w:rsidRPr="007F3FE7">
        <w:rPr>
          <w:rFonts w:ascii="Arial" w:hAnsi="Arial" w:cs="Arial"/>
        </w:rPr>
        <w:t xml:space="preserve">. A </w:t>
      </w:r>
      <w:r w:rsidR="007D4385">
        <w:rPr>
          <w:rFonts w:ascii="Arial" w:hAnsi="Arial" w:cs="Arial"/>
        </w:rPr>
        <w:t>b</w:t>
      </w:r>
      <w:r w:rsidR="006F3593" w:rsidRPr="007F3FE7">
        <w:rPr>
          <w:rFonts w:ascii="Arial" w:hAnsi="Arial" w:cs="Arial"/>
        </w:rPr>
        <w:t>anca será responsável pela emissão de um parecer conclusivo favorável ou não à declaração do candidato, considerando os aspectos fenotípicos dos candidatos.</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w:t>
      </w:r>
      <w:r w:rsidR="00567410" w:rsidRPr="007F3FE7">
        <w:rPr>
          <w:rFonts w:ascii="Arial" w:hAnsi="Arial" w:cs="Arial"/>
        </w:rPr>
        <w:t xml:space="preserve"> </w:t>
      </w:r>
      <w:r w:rsidRPr="007F3FE7">
        <w:rPr>
          <w:rFonts w:ascii="Arial" w:hAnsi="Arial" w:cs="Arial"/>
        </w:rPr>
        <w:t>1º</w:t>
      </w:r>
      <w:r w:rsidR="002C2F84" w:rsidRPr="007F3FE7">
        <w:rPr>
          <w:rFonts w:ascii="Arial" w:hAnsi="Arial" w:cs="Arial"/>
        </w:rPr>
        <w:t xml:space="preserve">  </w:t>
      </w:r>
      <w:r w:rsidRPr="007F3FE7">
        <w:rPr>
          <w:rFonts w:ascii="Arial" w:hAnsi="Arial" w:cs="Arial"/>
        </w:rPr>
        <w:t>O(</w:t>
      </w:r>
      <w:r w:rsidR="007D4385">
        <w:rPr>
          <w:rFonts w:ascii="Arial" w:hAnsi="Arial" w:cs="Arial"/>
        </w:rPr>
        <w:t>A</w:t>
      </w:r>
      <w:r w:rsidRPr="007F3FE7">
        <w:rPr>
          <w:rFonts w:ascii="Arial" w:hAnsi="Arial" w:cs="Arial"/>
        </w:rPr>
        <w:t>)</w:t>
      </w:r>
      <w:r w:rsidR="00567410" w:rsidRPr="007F3FE7">
        <w:rPr>
          <w:rFonts w:ascii="Arial" w:hAnsi="Arial" w:cs="Arial"/>
        </w:rPr>
        <w:t xml:space="preserve"> </w:t>
      </w:r>
      <w:r w:rsidRPr="007F3FE7">
        <w:rPr>
          <w:rFonts w:ascii="Arial" w:hAnsi="Arial" w:cs="Arial"/>
        </w:rPr>
        <w:t>candidato(a)</w:t>
      </w:r>
      <w:r w:rsidR="00567410" w:rsidRPr="007F3FE7">
        <w:rPr>
          <w:rFonts w:ascii="Arial" w:hAnsi="Arial" w:cs="Arial"/>
        </w:rPr>
        <w:t xml:space="preserve"> </w:t>
      </w:r>
      <w:r w:rsidRPr="007F3FE7">
        <w:rPr>
          <w:rFonts w:ascii="Arial" w:hAnsi="Arial" w:cs="Arial"/>
        </w:rPr>
        <w:t>que</w:t>
      </w:r>
      <w:r w:rsidR="00567410" w:rsidRPr="007F3FE7">
        <w:rPr>
          <w:rFonts w:ascii="Arial" w:hAnsi="Arial" w:cs="Arial"/>
        </w:rPr>
        <w:t xml:space="preserve"> </w:t>
      </w:r>
      <w:r w:rsidRPr="007F3FE7">
        <w:rPr>
          <w:rFonts w:ascii="Arial" w:hAnsi="Arial" w:cs="Arial"/>
        </w:rPr>
        <w:t>não</w:t>
      </w:r>
      <w:r w:rsidR="00567410" w:rsidRPr="007F3FE7">
        <w:rPr>
          <w:rFonts w:ascii="Arial" w:hAnsi="Arial" w:cs="Arial"/>
        </w:rPr>
        <w:t xml:space="preserve"> </w:t>
      </w:r>
      <w:r w:rsidRPr="007F3FE7">
        <w:rPr>
          <w:rFonts w:ascii="Arial" w:hAnsi="Arial" w:cs="Arial"/>
        </w:rPr>
        <w:t>tiver</w:t>
      </w:r>
      <w:r w:rsidR="00567410" w:rsidRPr="007F3FE7">
        <w:rPr>
          <w:rFonts w:ascii="Arial" w:hAnsi="Arial" w:cs="Arial"/>
        </w:rPr>
        <w:t xml:space="preserve"> </w:t>
      </w:r>
      <w:r w:rsidRPr="007F3FE7">
        <w:rPr>
          <w:rFonts w:ascii="Arial" w:hAnsi="Arial" w:cs="Arial"/>
        </w:rPr>
        <w:t>sua</w:t>
      </w:r>
      <w:r w:rsidR="00567410" w:rsidRPr="007F3FE7">
        <w:rPr>
          <w:rFonts w:ascii="Arial" w:hAnsi="Arial" w:cs="Arial"/>
        </w:rPr>
        <w:t xml:space="preserve"> </w:t>
      </w:r>
      <w:r w:rsidRPr="007F3FE7">
        <w:rPr>
          <w:rFonts w:ascii="Arial" w:hAnsi="Arial" w:cs="Arial"/>
        </w:rPr>
        <w:t>autodeclaração</w:t>
      </w:r>
      <w:r w:rsidR="00567410" w:rsidRPr="007F3FE7">
        <w:rPr>
          <w:rFonts w:ascii="Arial" w:hAnsi="Arial" w:cs="Arial"/>
        </w:rPr>
        <w:t xml:space="preserve"> </w:t>
      </w:r>
      <w:r w:rsidRPr="007F3FE7">
        <w:rPr>
          <w:rFonts w:ascii="Arial" w:hAnsi="Arial" w:cs="Arial"/>
        </w:rPr>
        <w:t>confirmada</w:t>
      </w:r>
      <w:r w:rsidR="00567410" w:rsidRPr="007F3FE7">
        <w:rPr>
          <w:rFonts w:ascii="Arial" w:hAnsi="Arial" w:cs="Arial"/>
        </w:rPr>
        <w:t xml:space="preserve"> </w:t>
      </w:r>
      <w:r w:rsidRPr="007F3FE7">
        <w:rPr>
          <w:rFonts w:ascii="Arial" w:hAnsi="Arial" w:cs="Arial"/>
        </w:rPr>
        <w:t>no</w:t>
      </w:r>
      <w:r w:rsidR="00567410" w:rsidRPr="007F3FE7">
        <w:rPr>
          <w:rFonts w:ascii="Arial" w:hAnsi="Arial" w:cs="Arial"/>
        </w:rPr>
        <w:t xml:space="preserve"> </w:t>
      </w:r>
      <w:r w:rsidRPr="007F3FE7">
        <w:rPr>
          <w:rFonts w:ascii="Arial" w:hAnsi="Arial" w:cs="Arial"/>
        </w:rPr>
        <w:t>processo</w:t>
      </w:r>
      <w:r w:rsidR="00567410" w:rsidRPr="007F3FE7">
        <w:rPr>
          <w:rFonts w:ascii="Arial" w:hAnsi="Arial" w:cs="Arial"/>
        </w:rPr>
        <w:t xml:space="preserve"> </w:t>
      </w:r>
      <w:r w:rsidRPr="007F3FE7">
        <w:rPr>
          <w:rFonts w:ascii="Arial" w:hAnsi="Arial" w:cs="Arial"/>
        </w:rPr>
        <w:t>de</w:t>
      </w:r>
      <w:r w:rsidR="00567410" w:rsidRPr="007F3FE7">
        <w:rPr>
          <w:rFonts w:ascii="Arial" w:hAnsi="Arial" w:cs="Arial"/>
        </w:rPr>
        <w:t xml:space="preserve"> </w:t>
      </w:r>
      <w:r w:rsidRPr="007F3FE7">
        <w:rPr>
          <w:rFonts w:ascii="Arial" w:hAnsi="Arial" w:cs="Arial"/>
        </w:rPr>
        <w:t>heteroidentificação, ou que não comparecer ao procedimento, perderá o direito às vagas reservadas aos</w:t>
      </w:r>
      <w:r w:rsidR="00567410" w:rsidRPr="007F3FE7">
        <w:rPr>
          <w:rFonts w:ascii="Arial" w:hAnsi="Arial" w:cs="Arial"/>
        </w:rPr>
        <w:t xml:space="preserve"> </w:t>
      </w:r>
      <w:r w:rsidRPr="007F3FE7">
        <w:rPr>
          <w:rFonts w:ascii="Arial" w:hAnsi="Arial" w:cs="Arial"/>
        </w:rPr>
        <w:t>negros,</w:t>
      </w:r>
      <w:r w:rsidR="00567410" w:rsidRPr="007F3FE7">
        <w:rPr>
          <w:rFonts w:ascii="Arial" w:hAnsi="Arial" w:cs="Arial"/>
        </w:rPr>
        <w:t xml:space="preserve"> </w:t>
      </w:r>
      <w:r w:rsidRPr="007F3FE7">
        <w:rPr>
          <w:rFonts w:ascii="Arial" w:hAnsi="Arial" w:cs="Arial"/>
        </w:rPr>
        <w:t>permanecendo</w:t>
      </w:r>
      <w:r w:rsidR="007D4385">
        <w:rPr>
          <w:rFonts w:ascii="Arial" w:hAnsi="Arial" w:cs="Arial"/>
        </w:rPr>
        <w:t xml:space="preserve"> </w:t>
      </w:r>
      <w:r w:rsidRPr="007F3FE7">
        <w:rPr>
          <w:rFonts w:ascii="Arial" w:hAnsi="Arial" w:cs="Arial"/>
        </w:rPr>
        <w:t>o(a)</w:t>
      </w:r>
      <w:r w:rsidR="00567410" w:rsidRPr="007F3FE7">
        <w:rPr>
          <w:rFonts w:ascii="Arial" w:hAnsi="Arial" w:cs="Arial"/>
        </w:rPr>
        <w:t xml:space="preserve"> </w:t>
      </w:r>
      <w:r w:rsidRPr="007F3FE7">
        <w:rPr>
          <w:rFonts w:ascii="Arial" w:hAnsi="Arial" w:cs="Arial"/>
        </w:rPr>
        <w:t>candidato(a)</w:t>
      </w:r>
      <w:r w:rsidR="00567410" w:rsidRPr="007F3FE7">
        <w:rPr>
          <w:rFonts w:ascii="Arial" w:hAnsi="Arial" w:cs="Arial"/>
        </w:rPr>
        <w:t xml:space="preserve"> </w:t>
      </w:r>
      <w:r w:rsidRPr="007F3FE7">
        <w:rPr>
          <w:rFonts w:ascii="Arial" w:hAnsi="Arial" w:cs="Arial"/>
        </w:rPr>
        <w:t>em</w:t>
      </w:r>
      <w:r w:rsidR="00567410" w:rsidRPr="007F3FE7">
        <w:rPr>
          <w:rFonts w:ascii="Arial" w:hAnsi="Arial" w:cs="Arial"/>
        </w:rPr>
        <w:t xml:space="preserve"> </w:t>
      </w:r>
      <w:r w:rsidRPr="007F3FE7">
        <w:rPr>
          <w:rFonts w:ascii="Arial" w:hAnsi="Arial" w:cs="Arial"/>
        </w:rPr>
        <w:t>outra(s)</w:t>
      </w:r>
      <w:r w:rsidR="00567410" w:rsidRPr="007F3FE7">
        <w:rPr>
          <w:rFonts w:ascii="Arial" w:hAnsi="Arial" w:cs="Arial"/>
        </w:rPr>
        <w:t xml:space="preserve"> </w:t>
      </w:r>
      <w:r w:rsidRPr="007F3FE7">
        <w:rPr>
          <w:rFonts w:ascii="Arial" w:hAnsi="Arial" w:cs="Arial"/>
        </w:rPr>
        <w:t>lista(s)</w:t>
      </w:r>
      <w:r w:rsidR="00567410" w:rsidRPr="007F3FE7">
        <w:rPr>
          <w:rFonts w:ascii="Arial" w:hAnsi="Arial" w:cs="Arial"/>
        </w:rPr>
        <w:t xml:space="preserve"> </w:t>
      </w:r>
      <w:r w:rsidRPr="007F3FE7">
        <w:rPr>
          <w:rFonts w:ascii="Arial" w:hAnsi="Arial" w:cs="Arial"/>
        </w:rPr>
        <w:t>de</w:t>
      </w:r>
      <w:r w:rsidR="00567410" w:rsidRPr="007F3FE7">
        <w:rPr>
          <w:rFonts w:ascii="Arial" w:hAnsi="Arial" w:cs="Arial"/>
        </w:rPr>
        <w:t xml:space="preserve"> </w:t>
      </w:r>
      <w:r w:rsidRPr="007F3FE7">
        <w:rPr>
          <w:rFonts w:ascii="Arial" w:hAnsi="Arial" w:cs="Arial"/>
        </w:rPr>
        <w:t>aprovados(as),</w:t>
      </w:r>
      <w:r w:rsidR="00567410" w:rsidRPr="007F3FE7">
        <w:rPr>
          <w:rFonts w:ascii="Arial" w:hAnsi="Arial" w:cs="Arial"/>
        </w:rPr>
        <w:t xml:space="preserve"> </w:t>
      </w:r>
      <w:r w:rsidRPr="007F3FE7">
        <w:rPr>
          <w:rFonts w:ascii="Arial" w:hAnsi="Arial" w:cs="Arial"/>
        </w:rPr>
        <w:t>conforme</w:t>
      </w:r>
      <w:r w:rsidR="00567410" w:rsidRPr="007F3FE7">
        <w:rPr>
          <w:rFonts w:ascii="Arial" w:hAnsi="Arial" w:cs="Arial"/>
        </w:rPr>
        <w:t xml:space="preserve"> </w:t>
      </w:r>
      <w:r w:rsidRPr="007F3FE7">
        <w:rPr>
          <w:rFonts w:ascii="Arial" w:hAnsi="Arial" w:cs="Arial"/>
        </w:rPr>
        <w:t>sua</w:t>
      </w:r>
      <w:r w:rsidR="00567410" w:rsidRPr="007F3FE7">
        <w:rPr>
          <w:rFonts w:ascii="Arial" w:hAnsi="Arial" w:cs="Arial"/>
        </w:rPr>
        <w:t xml:space="preserve"> </w:t>
      </w:r>
      <w:r w:rsidRPr="007F3FE7">
        <w:rPr>
          <w:rFonts w:ascii="Arial" w:hAnsi="Arial" w:cs="Arial"/>
        </w:rPr>
        <w:t>classificação.</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 2º</w:t>
      </w:r>
      <w:r w:rsidR="002C2F84" w:rsidRPr="007F3FE7">
        <w:rPr>
          <w:rFonts w:ascii="Arial" w:hAnsi="Arial" w:cs="Arial"/>
        </w:rPr>
        <w:t xml:space="preserve">  </w:t>
      </w:r>
      <w:r w:rsidRPr="007F3FE7">
        <w:rPr>
          <w:rFonts w:ascii="Arial" w:hAnsi="Arial" w:cs="Arial"/>
        </w:rPr>
        <w:t>O(A) candidato(a) será eliminado(a) do certame no caso em que, a partir de reﬂetida</w:t>
      </w:r>
      <w:r w:rsidR="00526138" w:rsidRPr="007F3FE7">
        <w:rPr>
          <w:rFonts w:ascii="Arial" w:hAnsi="Arial" w:cs="Arial"/>
        </w:rPr>
        <w:t xml:space="preserve"> </w:t>
      </w:r>
      <w:r w:rsidRPr="007F3FE7">
        <w:rPr>
          <w:rFonts w:ascii="Arial" w:hAnsi="Arial" w:cs="Arial"/>
        </w:rPr>
        <w:t>e fundamentada análise do cenário, do contexto e da conjuntura factual que é própria de cada caso</w:t>
      </w:r>
      <w:r w:rsidR="00526138" w:rsidRPr="007F3FE7">
        <w:rPr>
          <w:rFonts w:ascii="Arial" w:hAnsi="Arial" w:cs="Arial"/>
        </w:rPr>
        <w:t xml:space="preserve"> </w:t>
      </w:r>
      <w:r w:rsidRPr="007F3FE7">
        <w:rPr>
          <w:rFonts w:ascii="Arial" w:hAnsi="Arial" w:cs="Arial"/>
        </w:rPr>
        <w:t>concreto, ficar demonstrada a existência de má-fé, falsidade da autodeclaração, fraude ou tentativa de</w:t>
      </w:r>
      <w:r w:rsidR="007D4385">
        <w:rPr>
          <w:rFonts w:ascii="Arial" w:hAnsi="Arial" w:cs="Arial"/>
        </w:rPr>
        <w:t xml:space="preserve"> </w:t>
      </w:r>
      <w:r w:rsidRPr="007F3FE7">
        <w:rPr>
          <w:rFonts w:ascii="Arial" w:hAnsi="Arial" w:cs="Arial"/>
        </w:rPr>
        <w:t>fraude à regular concorrência do</w:t>
      </w:r>
      <w:r w:rsidR="007D4385">
        <w:rPr>
          <w:rFonts w:ascii="Arial" w:hAnsi="Arial" w:cs="Arial"/>
        </w:rPr>
        <w:t xml:space="preserve"> </w:t>
      </w:r>
      <w:r w:rsidRPr="007F3FE7">
        <w:rPr>
          <w:rFonts w:ascii="Arial" w:hAnsi="Arial" w:cs="Arial"/>
        </w:rPr>
        <w:t>certame,</w:t>
      </w:r>
      <w:r w:rsidR="00526138" w:rsidRPr="007F3FE7">
        <w:rPr>
          <w:rFonts w:ascii="Arial" w:hAnsi="Arial" w:cs="Arial"/>
        </w:rPr>
        <w:t xml:space="preserve"> </w:t>
      </w:r>
      <w:r w:rsidRPr="007F3FE7">
        <w:rPr>
          <w:rFonts w:ascii="Arial" w:hAnsi="Arial" w:cs="Arial"/>
        </w:rPr>
        <w:t>determinada</w:t>
      </w:r>
      <w:r w:rsidR="00526138" w:rsidRPr="007F3FE7">
        <w:rPr>
          <w:rFonts w:ascii="Arial" w:hAnsi="Arial" w:cs="Arial"/>
        </w:rPr>
        <w:t xml:space="preserve"> </w:t>
      </w:r>
      <w:r w:rsidRPr="007F3FE7">
        <w:rPr>
          <w:rFonts w:ascii="Arial" w:hAnsi="Arial" w:cs="Arial"/>
        </w:rPr>
        <w:t>em</w:t>
      </w:r>
      <w:r w:rsidR="00526138" w:rsidRPr="007F3FE7">
        <w:rPr>
          <w:rFonts w:ascii="Arial" w:hAnsi="Arial" w:cs="Arial"/>
        </w:rPr>
        <w:t xml:space="preserve"> </w:t>
      </w:r>
      <w:r w:rsidRPr="007F3FE7">
        <w:rPr>
          <w:rFonts w:ascii="Arial" w:hAnsi="Arial" w:cs="Arial"/>
        </w:rPr>
        <w:t>processo</w:t>
      </w:r>
      <w:r w:rsidR="00526138" w:rsidRPr="007F3FE7">
        <w:rPr>
          <w:rFonts w:ascii="Arial" w:hAnsi="Arial" w:cs="Arial"/>
        </w:rPr>
        <w:t xml:space="preserve"> </w:t>
      </w:r>
      <w:r w:rsidRPr="007F3FE7">
        <w:rPr>
          <w:rFonts w:ascii="Arial" w:hAnsi="Arial" w:cs="Arial"/>
        </w:rPr>
        <w:t>administrativo que</w:t>
      </w:r>
      <w:r w:rsidR="007D4385">
        <w:rPr>
          <w:rFonts w:ascii="Arial" w:hAnsi="Arial" w:cs="Arial"/>
        </w:rPr>
        <w:t xml:space="preserve"> </w:t>
      </w:r>
      <w:r w:rsidRPr="007F3FE7">
        <w:rPr>
          <w:rFonts w:ascii="Arial" w:hAnsi="Arial" w:cs="Arial"/>
        </w:rPr>
        <w:t>assegure</w:t>
      </w:r>
      <w:r w:rsidR="007D4385">
        <w:rPr>
          <w:rFonts w:ascii="Arial" w:hAnsi="Arial" w:cs="Arial"/>
        </w:rPr>
        <w:t xml:space="preserve"> </w:t>
      </w:r>
      <w:r w:rsidRPr="007F3FE7">
        <w:rPr>
          <w:rFonts w:ascii="Arial" w:hAnsi="Arial" w:cs="Arial"/>
        </w:rPr>
        <w:t>o</w:t>
      </w:r>
      <w:r w:rsidR="00526138" w:rsidRPr="007F3FE7">
        <w:rPr>
          <w:rFonts w:ascii="Arial" w:hAnsi="Arial" w:cs="Arial"/>
        </w:rPr>
        <w:t xml:space="preserve"> </w:t>
      </w:r>
      <w:r w:rsidRPr="007F3FE7">
        <w:rPr>
          <w:rFonts w:ascii="Arial" w:hAnsi="Arial" w:cs="Arial"/>
        </w:rPr>
        <w:t>devido</w:t>
      </w:r>
      <w:r w:rsidR="00526138" w:rsidRPr="007F3FE7">
        <w:rPr>
          <w:rFonts w:ascii="Arial" w:hAnsi="Arial" w:cs="Arial"/>
        </w:rPr>
        <w:t xml:space="preserve"> </w:t>
      </w:r>
      <w:r w:rsidRPr="007F3FE7">
        <w:rPr>
          <w:rFonts w:ascii="Arial" w:hAnsi="Arial" w:cs="Arial"/>
        </w:rPr>
        <w:t>processo</w:t>
      </w:r>
      <w:r w:rsidR="00526138" w:rsidRPr="007F3FE7">
        <w:rPr>
          <w:rFonts w:ascii="Arial" w:hAnsi="Arial" w:cs="Arial"/>
        </w:rPr>
        <w:t xml:space="preserve"> </w:t>
      </w:r>
      <w:r w:rsidRPr="007F3FE7">
        <w:rPr>
          <w:rFonts w:ascii="Arial" w:hAnsi="Arial" w:cs="Arial"/>
        </w:rPr>
        <w:t>legal,</w:t>
      </w:r>
      <w:r w:rsidR="00526138" w:rsidRPr="007F3FE7">
        <w:rPr>
          <w:rFonts w:ascii="Arial" w:hAnsi="Arial" w:cs="Arial"/>
        </w:rPr>
        <w:t xml:space="preserve"> </w:t>
      </w:r>
      <w:r w:rsidRPr="007F3FE7">
        <w:rPr>
          <w:rFonts w:ascii="Arial" w:hAnsi="Arial" w:cs="Arial"/>
        </w:rPr>
        <w:t>o contr</w:t>
      </w:r>
      <w:r w:rsidR="00526138" w:rsidRPr="007F3FE7">
        <w:rPr>
          <w:rFonts w:ascii="Arial" w:hAnsi="Arial" w:cs="Arial"/>
        </w:rPr>
        <w:t>aditório e a ampla defesa.</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9C01A0" w:rsidP="00CB0E7C">
      <w:pPr>
        <w:pStyle w:val="Corpodetexto"/>
        <w:spacing w:before="1" w:line="249" w:lineRule="auto"/>
        <w:ind w:left="218" w:right="235"/>
        <w:jc w:val="both"/>
        <w:rPr>
          <w:rFonts w:ascii="Arial" w:hAnsi="Arial" w:cs="Arial"/>
        </w:rPr>
      </w:pPr>
      <w:r w:rsidRPr="007F3FE7">
        <w:rPr>
          <w:rFonts w:ascii="Arial" w:hAnsi="Arial" w:cs="Arial"/>
        </w:rPr>
        <w:t xml:space="preserve">Art. </w:t>
      </w:r>
      <w:r w:rsidR="00FF7F05" w:rsidRPr="007F3FE7">
        <w:rPr>
          <w:rFonts w:ascii="Arial" w:hAnsi="Arial" w:cs="Arial"/>
        </w:rPr>
        <w:t>10</w:t>
      </w:r>
      <w:r w:rsidR="00CB0E7C" w:rsidRPr="007F3FE7">
        <w:rPr>
          <w:rFonts w:ascii="Arial" w:hAnsi="Arial" w:cs="Arial"/>
        </w:rPr>
        <w:t xml:space="preserve">. </w:t>
      </w:r>
      <w:r w:rsidR="002C2F84" w:rsidRPr="007F3FE7">
        <w:rPr>
          <w:rFonts w:ascii="Arial" w:hAnsi="Arial" w:cs="Arial"/>
        </w:rPr>
        <w:t xml:space="preserve"> </w:t>
      </w:r>
      <w:r w:rsidR="002E27DD" w:rsidRPr="007F3FE7">
        <w:rPr>
          <w:rFonts w:ascii="Arial" w:hAnsi="Arial" w:cs="Arial"/>
        </w:rPr>
        <w:t xml:space="preserve">Nos termos do </w:t>
      </w:r>
      <w:hyperlink r:id="rId10">
        <w:r w:rsidR="002E27DD" w:rsidRPr="007F3FE7">
          <w:rPr>
            <w:rFonts w:ascii="Arial" w:hAnsi="Arial" w:cs="Arial"/>
          </w:rPr>
          <w:t>Decreto nº 3.298, de 20 de dezembro de 1999</w:t>
        </w:r>
      </w:hyperlink>
      <w:r w:rsidR="002E27DD" w:rsidRPr="007F3FE7">
        <w:rPr>
          <w:rFonts w:ascii="Arial" w:hAnsi="Arial" w:cs="Arial"/>
        </w:rPr>
        <w:t xml:space="preserve">, e </w:t>
      </w:r>
      <w:hyperlink r:id="rId11">
        <w:r w:rsidR="002E27DD" w:rsidRPr="007F3FE7">
          <w:rPr>
            <w:rFonts w:ascii="Arial" w:hAnsi="Arial" w:cs="Arial"/>
          </w:rPr>
          <w:t>Decreto nº 9.508, de 2018</w:t>
        </w:r>
      </w:hyperlink>
      <w:r w:rsidR="002E27DD" w:rsidRPr="007F3FE7">
        <w:rPr>
          <w:rFonts w:ascii="Arial" w:hAnsi="Arial" w:cs="Arial"/>
        </w:rPr>
        <w:t>º, o</w:t>
      </w:r>
      <w:r w:rsidR="00CB0E7C" w:rsidRPr="007F3FE7">
        <w:rPr>
          <w:rFonts w:ascii="Arial" w:hAnsi="Arial" w:cs="Arial"/>
        </w:rPr>
        <w:t>(</w:t>
      </w:r>
      <w:r w:rsidR="002E27DD" w:rsidRPr="007F3FE7">
        <w:rPr>
          <w:rFonts w:ascii="Arial" w:hAnsi="Arial" w:cs="Arial"/>
        </w:rPr>
        <w:t>a</w:t>
      </w:r>
      <w:r w:rsidR="00CB0E7C" w:rsidRPr="007F3FE7">
        <w:rPr>
          <w:rFonts w:ascii="Arial" w:hAnsi="Arial" w:cs="Arial"/>
        </w:rPr>
        <w:t xml:space="preserve">) candidato(a) inscrito(a) como pessoa com deficiência será </w:t>
      </w:r>
      <w:r w:rsidR="00CB0E7C" w:rsidRPr="007F3FE7">
        <w:rPr>
          <w:rFonts w:ascii="Arial" w:hAnsi="Arial" w:cs="Arial"/>
        </w:rPr>
        <w:lastRenderedPageBreak/>
        <w:t>convocado(a) para</w:t>
      </w:r>
      <w:r w:rsidR="009729BF" w:rsidRPr="007F3FE7">
        <w:rPr>
          <w:rFonts w:ascii="Arial" w:hAnsi="Arial" w:cs="Arial"/>
        </w:rPr>
        <w:t xml:space="preserve"> </w:t>
      </w:r>
      <w:r w:rsidR="00CB0E7C" w:rsidRPr="007F3FE7">
        <w:rPr>
          <w:rFonts w:ascii="Arial" w:hAnsi="Arial" w:cs="Arial"/>
        </w:rPr>
        <w:t>realização</w:t>
      </w:r>
      <w:r w:rsidR="009729BF" w:rsidRPr="007F3FE7">
        <w:rPr>
          <w:rFonts w:ascii="Arial" w:hAnsi="Arial" w:cs="Arial"/>
        </w:rPr>
        <w:t xml:space="preserve"> </w:t>
      </w:r>
      <w:r w:rsidR="00CB0E7C" w:rsidRPr="007F3FE7">
        <w:rPr>
          <w:rFonts w:ascii="Arial" w:hAnsi="Arial" w:cs="Arial"/>
        </w:rPr>
        <w:t>de</w:t>
      </w:r>
      <w:r w:rsidR="009729BF" w:rsidRPr="007F3FE7">
        <w:rPr>
          <w:rFonts w:ascii="Arial" w:hAnsi="Arial" w:cs="Arial"/>
        </w:rPr>
        <w:t xml:space="preserve"> </w:t>
      </w:r>
      <w:r w:rsidR="00CB0E7C" w:rsidRPr="007F3FE7">
        <w:rPr>
          <w:rFonts w:ascii="Arial" w:hAnsi="Arial" w:cs="Arial"/>
        </w:rPr>
        <w:t>avaliação</w:t>
      </w:r>
      <w:r w:rsidR="009729BF" w:rsidRPr="007F3FE7">
        <w:rPr>
          <w:rFonts w:ascii="Arial" w:hAnsi="Arial" w:cs="Arial"/>
        </w:rPr>
        <w:t xml:space="preserve"> </w:t>
      </w:r>
      <w:r w:rsidR="002E27DD" w:rsidRPr="007F3FE7">
        <w:rPr>
          <w:rFonts w:ascii="Arial" w:hAnsi="Arial" w:cs="Arial"/>
        </w:rPr>
        <w:t>biopsicossocial, realizada por equipe multiprofissional e interdisciplinar</w:t>
      </w:r>
      <w:r w:rsidR="009729BF" w:rsidRPr="007F3FE7">
        <w:rPr>
          <w:rFonts w:ascii="Arial" w:hAnsi="Arial" w:cs="Arial"/>
        </w:rPr>
        <w:t xml:space="preserve"> </w:t>
      </w:r>
      <w:r w:rsidR="00CB0E7C" w:rsidRPr="007F3FE7">
        <w:rPr>
          <w:rFonts w:ascii="Arial" w:hAnsi="Arial" w:cs="Arial"/>
        </w:rPr>
        <w:t>acerca</w:t>
      </w:r>
      <w:r w:rsidR="009729BF" w:rsidRPr="007F3FE7">
        <w:rPr>
          <w:rFonts w:ascii="Arial" w:hAnsi="Arial" w:cs="Arial"/>
        </w:rPr>
        <w:t xml:space="preserve"> </w:t>
      </w:r>
      <w:r w:rsidR="00CB0E7C" w:rsidRPr="007F3FE7">
        <w:rPr>
          <w:rFonts w:ascii="Arial" w:hAnsi="Arial" w:cs="Arial"/>
        </w:rPr>
        <w:t>de</w:t>
      </w:r>
      <w:r w:rsidR="009729BF" w:rsidRPr="007F3FE7">
        <w:rPr>
          <w:rFonts w:ascii="Arial" w:hAnsi="Arial" w:cs="Arial"/>
        </w:rPr>
        <w:t xml:space="preserve"> </w:t>
      </w:r>
      <w:r w:rsidR="00CB0E7C" w:rsidRPr="007F3FE7">
        <w:rPr>
          <w:rFonts w:ascii="Arial" w:hAnsi="Arial" w:cs="Arial"/>
        </w:rPr>
        <w:t>seu</w:t>
      </w:r>
      <w:r w:rsidR="009729BF" w:rsidRPr="007F3FE7">
        <w:rPr>
          <w:rFonts w:ascii="Arial" w:hAnsi="Arial" w:cs="Arial"/>
        </w:rPr>
        <w:t xml:space="preserve"> </w:t>
      </w:r>
      <w:r w:rsidR="00CB0E7C" w:rsidRPr="007F3FE7">
        <w:rPr>
          <w:rFonts w:ascii="Arial" w:hAnsi="Arial" w:cs="Arial"/>
        </w:rPr>
        <w:t>enquadramento</w:t>
      </w:r>
      <w:r w:rsidR="009729BF" w:rsidRPr="007F3FE7">
        <w:rPr>
          <w:rFonts w:ascii="Arial" w:hAnsi="Arial" w:cs="Arial"/>
        </w:rPr>
        <w:t xml:space="preserve"> </w:t>
      </w:r>
      <w:r w:rsidR="00CB0E7C" w:rsidRPr="007F3FE7">
        <w:rPr>
          <w:rFonts w:ascii="Arial" w:hAnsi="Arial" w:cs="Arial"/>
        </w:rPr>
        <w:t>como</w:t>
      </w:r>
      <w:r w:rsidR="009729BF" w:rsidRPr="007F3FE7">
        <w:rPr>
          <w:rFonts w:ascii="Arial" w:hAnsi="Arial" w:cs="Arial"/>
        </w:rPr>
        <w:t xml:space="preserve"> </w:t>
      </w:r>
      <w:r w:rsidR="00CB0E7C" w:rsidRPr="007F3FE7">
        <w:rPr>
          <w:rFonts w:ascii="Arial" w:hAnsi="Arial" w:cs="Arial"/>
        </w:rPr>
        <w:t>pessoa</w:t>
      </w:r>
      <w:r w:rsidR="009729BF" w:rsidRPr="007F3FE7">
        <w:rPr>
          <w:rFonts w:ascii="Arial" w:hAnsi="Arial" w:cs="Arial"/>
        </w:rPr>
        <w:t xml:space="preserve"> </w:t>
      </w:r>
      <w:r w:rsidR="00CB0E7C" w:rsidRPr="007F3FE7">
        <w:rPr>
          <w:rFonts w:ascii="Arial" w:hAnsi="Arial" w:cs="Arial"/>
        </w:rPr>
        <w:t>com</w:t>
      </w:r>
      <w:r w:rsidR="009729BF" w:rsidRPr="007F3FE7">
        <w:rPr>
          <w:rFonts w:ascii="Arial" w:hAnsi="Arial" w:cs="Arial"/>
        </w:rPr>
        <w:t xml:space="preserve"> </w:t>
      </w:r>
      <w:r w:rsidR="00CB0E7C" w:rsidRPr="007F3FE7">
        <w:rPr>
          <w:rFonts w:ascii="Arial" w:hAnsi="Arial" w:cs="Arial"/>
        </w:rPr>
        <w:t>deficiência</w:t>
      </w:r>
      <w:r w:rsidR="002E27DD" w:rsidRPr="007F3FE7">
        <w:rPr>
          <w:rFonts w:ascii="Arial" w:hAnsi="Arial" w:cs="Arial"/>
        </w:rPr>
        <w:t xml:space="preserve"> e considerará:</w:t>
      </w:r>
    </w:p>
    <w:p w:rsidR="00FF7F05" w:rsidRPr="007F3FE7" w:rsidRDefault="00FF7F05" w:rsidP="00CB0E7C">
      <w:pPr>
        <w:pStyle w:val="Corpodetexto"/>
        <w:spacing w:before="1" w:line="249" w:lineRule="auto"/>
        <w:ind w:left="218" w:right="235"/>
        <w:jc w:val="both"/>
        <w:rPr>
          <w:rFonts w:ascii="Arial" w:hAnsi="Arial" w:cs="Arial"/>
        </w:rPr>
      </w:pPr>
    </w:p>
    <w:p w:rsidR="002E27DD" w:rsidRPr="007F3FE7" w:rsidRDefault="002E27DD" w:rsidP="00CB0E7C">
      <w:pPr>
        <w:pStyle w:val="Corpodetexto"/>
        <w:spacing w:before="1" w:line="249" w:lineRule="auto"/>
        <w:ind w:left="218" w:right="235"/>
        <w:jc w:val="both"/>
        <w:rPr>
          <w:rFonts w:ascii="Arial" w:hAnsi="Arial" w:cs="Arial"/>
        </w:rPr>
      </w:pPr>
      <w:r w:rsidRPr="007F3FE7">
        <w:rPr>
          <w:rFonts w:ascii="Arial" w:hAnsi="Arial" w:cs="Arial"/>
        </w:rPr>
        <w:t>I – os impedimentos nas funções e nas estruturas do corpo;</w:t>
      </w:r>
    </w:p>
    <w:p w:rsidR="002E27DD" w:rsidRPr="007F3FE7" w:rsidRDefault="002E27DD" w:rsidP="00CB0E7C">
      <w:pPr>
        <w:pStyle w:val="Corpodetexto"/>
        <w:spacing w:before="1" w:line="249" w:lineRule="auto"/>
        <w:ind w:left="218" w:right="235"/>
        <w:jc w:val="both"/>
        <w:rPr>
          <w:rFonts w:ascii="Arial" w:hAnsi="Arial" w:cs="Arial"/>
        </w:rPr>
      </w:pPr>
      <w:r w:rsidRPr="007F3FE7">
        <w:rPr>
          <w:rFonts w:ascii="Arial" w:hAnsi="Arial" w:cs="Arial"/>
        </w:rPr>
        <w:t>II - os fatores socioambientais, psicológicos e pessoais;</w:t>
      </w:r>
    </w:p>
    <w:p w:rsidR="002E27DD" w:rsidRPr="007F3FE7" w:rsidRDefault="002E27DD" w:rsidP="00CB0E7C">
      <w:pPr>
        <w:pStyle w:val="Corpodetexto"/>
        <w:spacing w:before="1" w:line="249" w:lineRule="auto"/>
        <w:ind w:left="218" w:right="235"/>
        <w:jc w:val="both"/>
        <w:rPr>
          <w:rFonts w:ascii="Arial" w:hAnsi="Arial" w:cs="Arial"/>
        </w:rPr>
      </w:pPr>
      <w:r w:rsidRPr="007F3FE7">
        <w:rPr>
          <w:rFonts w:ascii="Arial" w:hAnsi="Arial" w:cs="Arial"/>
        </w:rPr>
        <w:t>III - a limitação no desempenho de atividades; e</w:t>
      </w:r>
    </w:p>
    <w:p w:rsidR="002E27DD" w:rsidRPr="007F3FE7" w:rsidRDefault="002E27DD" w:rsidP="00CB0E7C">
      <w:pPr>
        <w:pStyle w:val="Corpodetexto"/>
        <w:spacing w:before="1" w:line="249" w:lineRule="auto"/>
        <w:ind w:left="218" w:right="235"/>
        <w:jc w:val="both"/>
        <w:rPr>
          <w:rFonts w:ascii="Arial" w:hAnsi="Arial" w:cs="Arial"/>
        </w:rPr>
      </w:pPr>
      <w:r w:rsidRPr="007F3FE7">
        <w:rPr>
          <w:rFonts w:ascii="Arial" w:hAnsi="Arial" w:cs="Arial"/>
        </w:rPr>
        <w:t>IV - a restrição de participação.</w:t>
      </w:r>
    </w:p>
    <w:p w:rsidR="00CB0E7C" w:rsidRPr="007F3FE7" w:rsidRDefault="00CB0E7C" w:rsidP="00CB0E7C">
      <w:pPr>
        <w:pStyle w:val="Corpodetexto"/>
        <w:spacing w:before="1" w:line="249" w:lineRule="auto"/>
        <w:ind w:left="218" w:right="235"/>
        <w:jc w:val="both"/>
        <w:rPr>
          <w:rFonts w:ascii="Arial" w:hAnsi="Arial" w:cs="Arial"/>
        </w:rPr>
      </w:pPr>
    </w:p>
    <w:p w:rsidR="00CB0E7C" w:rsidRPr="007F3FE7" w:rsidRDefault="00CB0E7C" w:rsidP="00CB0E7C">
      <w:pPr>
        <w:pStyle w:val="Corpodetexto"/>
        <w:spacing w:before="1" w:line="249" w:lineRule="auto"/>
        <w:ind w:left="218" w:right="235"/>
        <w:jc w:val="both"/>
        <w:rPr>
          <w:rFonts w:ascii="Arial" w:hAnsi="Arial" w:cs="Arial"/>
        </w:rPr>
      </w:pPr>
      <w:r w:rsidRPr="007F3FE7">
        <w:rPr>
          <w:rFonts w:ascii="Arial" w:hAnsi="Arial" w:cs="Arial"/>
        </w:rPr>
        <w:t xml:space="preserve">Parágrafo único. A reprovação pela </w:t>
      </w:r>
      <w:r w:rsidR="002E27DD" w:rsidRPr="007F3FE7">
        <w:rPr>
          <w:rFonts w:ascii="Arial" w:hAnsi="Arial" w:cs="Arial"/>
        </w:rPr>
        <w:t>eq</w:t>
      </w:r>
      <w:r w:rsidR="00655A39" w:rsidRPr="007F3FE7">
        <w:rPr>
          <w:rFonts w:ascii="Arial" w:hAnsi="Arial" w:cs="Arial"/>
        </w:rPr>
        <w:t>uipe multiprofissional e interdisciplinar</w:t>
      </w:r>
      <w:r w:rsidRPr="007F3FE7">
        <w:rPr>
          <w:rFonts w:ascii="Arial" w:hAnsi="Arial" w:cs="Arial"/>
        </w:rPr>
        <w:t xml:space="preserve"> ou o não comparecimento acarretará na</w:t>
      </w:r>
      <w:r w:rsidR="00655A39" w:rsidRPr="007F3FE7">
        <w:rPr>
          <w:rFonts w:ascii="Arial" w:hAnsi="Arial" w:cs="Arial"/>
        </w:rPr>
        <w:t xml:space="preserve"> </w:t>
      </w:r>
      <w:r w:rsidRPr="007F3FE7">
        <w:rPr>
          <w:rFonts w:ascii="Arial" w:hAnsi="Arial" w:cs="Arial"/>
        </w:rPr>
        <w:t>perda do direito às vagas reservadas às pessoas com deficiência, permanecendo o(a) candidato(a) em</w:t>
      </w:r>
      <w:r w:rsidR="00655A39" w:rsidRPr="007F3FE7">
        <w:rPr>
          <w:rFonts w:ascii="Arial" w:hAnsi="Arial" w:cs="Arial"/>
        </w:rPr>
        <w:t xml:space="preserve"> </w:t>
      </w:r>
      <w:r w:rsidRPr="007F3FE7">
        <w:rPr>
          <w:rFonts w:ascii="Arial" w:hAnsi="Arial" w:cs="Arial"/>
        </w:rPr>
        <w:t>outra(s)</w:t>
      </w:r>
      <w:r w:rsidR="00655A39" w:rsidRPr="007F3FE7">
        <w:rPr>
          <w:rFonts w:ascii="Arial" w:hAnsi="Arial" w:cs="Arial"/>
        </w:rPr>
        <w:t xml:space="preserve"> </w:t>
      </w:r>
      <w:r w:rsidRPr="007F3FE7">
        <w:rPr>
          <w:rFonts w:ascii="Arial" w:hAnsi="Arial" w:cs="Arial"/>
        </w:rPr>
        <w:t>lista(s) de</w:t>
      </w:r>
      <w:r w:rsidR="00655A39" w:rsidRPr="007F3FE7">
        <w:rPr>
          <w:rFonts w:ascii="Arial" w:hAnsi="Arial" w:cs="Arial"/>
        </w:rPr>
        <w:t xml:space="preserve"> </w:t>
      </w:r>
      <w:r w:rsidRPr="007F3FE7">
        <w:rPr>
          <w:rFonts w:ascii="Arial" w:hAnsi="Arial" w:cs="Arial"/>
        </w:rPr>
        <w:t>aprovados(as), conforme</w:t>
      </w:r>
      <w:r w:rsidR="00655A39" w:rsidRPr="007F3FE7">
        <w:rPr>
          <w:rFonts w:ascii="Arial" w:hAnsi="Arial" w:cs="Arial"/>
        </w:rPr>
        <w:t xml:space="preserve"> </w:t>
      </w:r>
      <w:r w:rsidRPr="007F3FE7">
        <w:rPr>
          <w:rFonts w:ascii="Arial" w:hAnsi="Arial" w:cs="Arial"/>
        </w:rPr>
        <w:t>sua classificação.</w:t>
      </w:r>
    </w:p>
    <w:p w:rsidR="007F40DA" w:rsidRPr="007F3FE7" w:rsidRDefault="007F40DA" w:rsidP="007F40DA">
      <w:pPr>
        <w:pStyle w:val="Corpodetexto"/>
        <w:spacing w:before="1" w:line="249" w:lineRule="auto"/>
        <w:ind w:right="235"/>
        <w:jc w:val="both"/>
        <w:rPr>
          <w:rFonts w:ascii="Arial" w:hAnsi="Arial" w:cs="Arial"/>
        </w:rPr>
      </w:pPr>
    </w:p>
    <w:p w:rsidR="00BA12B5" w:rsidRPr="007F3FE7" w:rsidRDefault="007A124A" w:rsidP="00CB0E7C">
      <w:pPr>
        <w:pStyle w:val="Corpodetexto"/>
        <w:spacing w:before="1" w:line="249" w:lineRule="auto"/>
        <w:ind w:left="218" w:right="235"/>
        <w:jc w:val="both"/>
        <w:rPr>
          <w:rFonts w:ascii="Arial" w:hAnsi="Arial" w:cs="Arial"/>
        </w:rPr>
      </w:pPr>
      <w:r w:rsidRPr="007F3FE7">
        <w:rPr>
          <w:rFonts w:ascii="Arial" w:hAnsi="Arial" w:cs="Arial"/>
        </w:rPr>
        <w:t>Art.</w:t>
      </w:r>
      <w:r w:rsidR="00924448" w:rsidRPr="007F3FE7">
        <w:rPr>
          <w:rFonts w:ascii="Arial" w:hAnsi="Arial" w:cs="Arial"/>
        </w:rPr>
        <w:t xml:space="preserve"> 1</w:t>
      </w:r>
      <w:r w:rsidR="00FF7F05" w:rsidRPr="007F3FE7">
        <w:rPr>
          <w:rFonts w:ascii="Arial" w:hAnsi="Arial" w:cs="Arial"/>
        </w:rPr>
        <w:t>1.</w:t>
      </w:r>
      <w:r w:rsidR="00924448" w:rsidRPr="007F3FE7">
        <w:rPr>
          <w:rFonts w:ascii="Arial" w:hAnsi="Arial" w:cs="Arial"/>
        </w:rPr>
        <w:t xml:space="preserve"> </w:t>
      </w:r>
      <w:r w:rsidR="002C2F84" w:rsidRPr="007F3FE7">
        <w:rPr>
          <w:rFonts w:ascii="Arial" w:hAnsi="Arial" w:cs="Arial"/>
        </w:rPr>
        <w:t xml:space="preserve"> </w:t>
      </w:r>
      <w:r w:rsidR="00924448" w:rsidRPr="007F3FE7">
        <w:rPr>
          <w:rFonts w:ascii="Arial" w:hAnsi="Arial" w:cs="Arial"/>
        </w:rPr>
        <w:t>A</w:t>
      </w:r>
      <w:r w:rsidRPr="007F3FE7">
        <w:rPr>
          <w:rFonts w:ascii="Arial" w:hAnsi="Arial" w:cs="Arial"/>
        </w:rPr>
        <w:t xml:space="preserve"> nomeação ou contratação dos(as) candidatos(as) aprovados(as) respeitará dois critérios: </w:t>
      </w:r>
    </w:p>
    <w:p w:rsidR="00BA12B5" w:rsidRPr="007F3FE7" w:rsidRDefault="00BA12B5" w:rsidP="00CB0E7C">
      <w:pPr>
        <w:pStyle w:val="Corpodetexto"/>
        <w:spacing w:before="1" w:line="249" w:lineRule="auto"/>
        <w:ind w:left="218" w:right="235"/>
        <w:jc w:val="both"/>
        <w:rPr>
          <w:rFonts w:ascii="Arial" w:hAnsi="Arial" w:cs="Arial"/>
        </w:rPr>
      </w:pPr>
    </w:p>
    <w:p w:rsidR="00BA12B5" w:rsidRPr="007F3FE7" w:rsidRDefault="00BA12B5" w:rsidP="00CB0E7C">
      <w:pPr>
        <w:pStyle w:val="Corpodetexto"/>
        <w:spacing w:before="1" w:line="249" w:lineRule="auto"/>
        <w:ind w:left="218" w:right="235"/>
        <w:jc w:val="both"/>
        <w:rPr>
          <w:rFonts w:ascii="Arial" w:hAnsi="Arial" w:cs="Arial"/>
        </w:rPr>
      </w:pPr>
      <w:r w:rsidRPr="007F3FE7">
        <w:rPr>
          <w:rFonts w:ascii="Arial" w:hAnsi="Arial" w:cs="Arial"/>
        </w:rPr>
        <w:t xml:space="preserve">I - </w:t>
      </w:r>
      <w:r w:rsidR="007A124A" w:rsidRPr="007F3FE7">
        <w:rPr>
          <w:rFonts w:ascii="Arial" w:hAnsi="Arial" w:cs="Arial"/>
        </w:rPr>
        <w:t>das vagas previstas em</w:t>
      </w:r>
      <w:r w:rsidR="007D4385">
        <w:rPr>
          <w:rFonts w:ascii="Arial" w:hAnsi="Arial" w:cs="Arial"/>
        </w:rPr>
        <w:t xml:space="preserve"> </w:t>
      </w:r>
      <w:r w:rsidR="007A124A" w:rsidRPr="007F3FE7">
        <w:rPr>
          <w:rFonts w:ascii="Arial" w:hAnsi="Arial" w:cs="Arial"/>
        </w:rPr>
        <w:t>edital</w:t>
      </w:r>
      <w:r w:rsidR="007D4385">
        <w:rPr>
          <w:rFonts w:ascii="Arial" w:hAnsi="Arial" w:cs="Arial"/>
        </w:rPr>
        <w:t xml:space="preserve"> </w:t>
      </w:r>
      <w:r w:rsidR="00986845" w:rsidRPr="007F3FE7">
        <w:rPr>
          <w:rFonts w:ascii="Arial" w:hAnsi="Arial" w:cs="Arial"/>
        </w:rPr>
        <w:t xml:space="preserve">ou processo de seleção simplificada, </w:t>
      </w:r>
      <w:r w:rsidR="007A124A" w:rsidRPr="007F3FE7">
        <w:rPr>
          <w:rFonts w:ascii="Arial" w:hAnsi="Arial" w:cs="Arial"/>
        </w:rPr>
        <w:t>e</w:t>
      </w:r>
    </w:p>
    <w:p w:rsidR="005E26A7" w:rsidRPr="007F3FE7" w:rsidRDefault="00BA12B5" w:rsidP="00CB0E7C">
      <w:pPr>
        <w:pStyle w:val="Corpodetexto"/>
        <w:spacing w:before="1" w:line="249" w:lineRule="auto"/>
        <w:ind w:left="218" w:right="235"/>
        <w:jc w:val="both"/>
        <w:rPr>
          <w:rFonts w:ascii="Arial" w:hAnsi="Arial" w:cs="Arial"/>
        </w:rPr>
      </w:pPr>
      <w:r w:rsidRPr="007F3FE7">
        <w:rPr>
          <w:rFonts w:ascii="Arial" w:hAnsi="Arial" w:cs="Arial"/>
        </w:rPr>
        <w:t xml:space="preserve">II - </w:t>
      </w:r>
      <w:r w:rsidR="007A124A" w:rsidRPr="007F3FE7">
        <w:rPr>
          <w:rFonts w:ascii="Arial" w:hAnsi="Arial" w:cs="Arial"/>
        </w:rPr>
        <w:t xml:space="preserve">das </w:t>
      </w:r>
      <w:r w:rsidR="002B445A" w:rsidRPr="007F3FE7">
        <w:rPr>
          <w:rFonts w:ascii="Arial" w:hAnsi="Arial" w:cs="Arial"/>
        </w:rPr>
        <w:t xml:space="preserve">vagas </w:t>
      </w:r>
      <w:r w:rsidR="007A124A" w:rsidRPr="007F3FE7">
        <w:rPr>
          <w:rFonts w:ascii="Arial" w:hAnsi="Arial" w:cs="Arial"/>
        </w:rPr>
        <w:t>que</w:t>
      </w:r>
      <w:r w:rsidR="007D4385">
        <w:rPr>
          <w:rFonts w:ascii="Arial" w:hAnsi="Arial" w:cs="Arial"/>
        </w:rPr>
        <w:t xml:space="preserve"> </w:t>
      </w:r>
      <w:r w:rsidR="007A124A" w:rsidRPr="007F3FE7">
        <w:rPr>
          <w:rFonts w:ascii="Arial" w:hAnsi="Arial" w:cs="Arial"/>
        </w:rPr>
        <w:t>vierem a</w:t>
      </w:r>
      <w:r w:rsidR="007D4385">
        <w:rPr>
          <w:rFonts w:ascii="Arial" w:hAnsi="Arial" w:cs="Arial"/>
        </w:rPr>
        <w:t xml:space="preserve"> </w:t>
      </w:r>
      <w:r w:rsidR="007A124A" w:rsidRPr="007F3FE7">
        <w:rPr>
          <w:rFonts w:ascii="Arial" w:hAnsi="Arial" w:cs="Arial"/>
        </w:rPr>
        <w:t>ocorrer</w:t>
      </w:r>
      <w:r w:rsidR="007D4385">
        <w:rPr>
          <w:rFonts w:ascii="Arial" w:hAnsi="Arial" w:cs="Arial"/>
        </w:rPr>
        <w:t xml:space="preserve"> </w:t>
      </w:r>
      <w:r w:rsidR="007A124A" w:rsidRPr="007F3FE7">
        <w:rPr>
          <w:rFonts w:ascii="Arial" w:hAnsi="Arial" w:cs="Arial"/>
        </w:rPr>
        <w:t>durante o</w:t>
      </w:r>
      <w:r w:rsidR="007D4385">
        <w:rPr>
          <w:rFonts w:ascii="Arial" w:hAnsi="Arial" w:cs="Arial"/>
        </w:rPr>
        <w:t xml:space="preserve"> </w:t>
      </w:r>
      <w:r w:rsidR="007A124A" w:rsidRPr="007F3FE7">
        <w:rPr>
          <w:rFonts w:ascii="Arial" w:hAnsi="Arial" w:cs="Arial"/>
        </w:rPr>
        <w:t>prazo</w:t>
      </w:r>
      <w:r w:rsidR="007D4385">
        <w:rPr>
          <w:rFonts w:ascii="Arial" w:hAnsi="Arial" w:cs="Arial"/>
        </w:rPr>
        <w:t xml:space="preserve"> </w:t>
      </w:r>
      <w:r w:rsidR="007A124A" w:rsidRPr="007F3FE7">
        <w:rPr>
          <w:rFonts w:ascii="Arial" w:hAnsi="Arial" w:cs="Arial"/>
        </w:rPr>
        <w:t>de validade</w:t>
      </w:r>
      <w:r w:rsidR="007D4385">
        <w:rPr>
          <w:rFonts w:ascii="Arial" w:hAnsi="Arial" w:cs="Arial"/>
        </w:rPr>
        <w:t xml:space="preserve"> </w:t>
      </w:r>
      <w:r w:rsidR="007A124A" w:rsidRPr="007F3FE7">
        <w:rPr>
          <w:rFonts w:ascii="Arial" w:hAnsi="Arial" w:cs="Arial"/>
        </w:rPr>
        <w:t>do</w:t>
      </w:r>
      <w:r w:rsidR="00986845" w:rsidRPr="007F3FE7">
        <w:rPr>
          <w:rFonts w:ascii="Arial" w:hAnsi="Arial" w:cs="Arial"/>
        </w:rPr>
        <w:t>s</w:t>
      </w:r>
      <w:r w:rsidR="007A124A" w:rsidRPr="007F3FE7">
        <w:rPr>
          <w:rFonts w:ascii="Arial" w:hAnsi="Arial" w:cs="Arial"/>
        </w:rPr>
        <w:t xml:space="preserve"> certame</w:t>
      </w:r>
      <w:r w:rsidR="00986845" w:rsidRPr="007F3FE7">
        <w:rPr>
          <w:rFonts w:ascii="Arial" w:hAnsi="Arial" w:cs="Arial"/>
        </w:rPr>
        <w:t>s</w:t>
      </w:r>
      <w:r w:rsidR="007A124A" w:rsidRPr="007F3FE7">
        <w:rPr>
          <w:rFonts w:ascii="Arial" w:hAnsi="Arial" w:cs="Arial"/>
        </w:rPr>
        <w:t>.</w:t>
      </w:r>
    </w:p>
    <w:p w:rsidR="00BA12B5" w:rsidRPr="007F3FE7" w:rsidRDefault="00BA12B5" w:rsidP="00CB0E7C">
      <w:pPr>
        <w:pStyle w:val="Corpodetexto"/>
        <w:spacing w:before="1" w:line="249" w:lineRule="auto"/>
        <w:ind w:left="218" w:right="235"/>
        <w:jc w:val="both"/>
        <w:rPr>
          <w:rFonts w:ascii="Arial" w:hAnsi="Arial" w:cs="Arial"/>
        </w:rPr>
      </w:pPr>
    </w:p>
    <w:p w:rsidR="007A124A" w:rsidRPr="007F3FE7" w:rsidRDefault="007A124A" w:rsidP="00CB0E7C">
      <w:pPr>
        <w:pStyle w:val="Corpodetexto"/>
        <w:spacing w:before="1" w:line="249" w:lineRule="auto"/>
        <w:ind w:left="218" w:right="235"/>
        <w:jc w:val="both"/>
        <w:rPr>
          <w:rFonts w:ascii="Arial" w:hAnsi="Arial" w:cs="Arial"/>
        </w:rPr>
      </w:pPr>
      <w:r w:rsidRPr="007F3FE7">
        <w:rPr>
          <w:rFonts w:ascii="Arial" w:hAnsi="Arial" w:cs="Arial"/>
        </w:rPr>
        <w:t xml:space="preserve">§1º </w:t>
      </w:r>
      <w:r w:rsidR="002C2F84" w:rsidRPr="007F3FE7">
        <w:rPr>
          <w:rFonts w:ascii="Arial" w:hAnsi="Arial" w:cs="Arial"/>
        </w:rPr>
        <w:t xml:space="preserve">  </w:t>
      </w:r>
      <w:r w:rsidRPr="007F3FE7">
        <w:rPr>
          <w:rFonts w:ascii="Arial" w:hAnsi="Arial" w:cs="Arial"/>
        </w:rPr>
        <w:t xml:space="preserve">As vagas reservadas para os candidatos(as) Negros(as) e PcD </w:t>
      </w:r>
      <w:r w:rsidR="008B371E" w:rsidRPr="007F3FE7">
        <w:rPr>
          <w:rFonts w:ascii="Arial" w:hAnsi="Arial" w:cs="Arial"/>
        </w:rPr>
        <w:t>previstas em</w:t>
      </w:r>
      <w:r w:rsidR="009A7ADB">
        <w:rPr>
          <w:rFonts w:ascii="Arial" w:hAnsi="Arial" w:cs="Arial"/>
        </w:rPr>
        <w:t xml:space="preserve"> </w:t>
      </w:r>
      <w:r w:rsidR="008B371E" w:rsidRPr="007F3FE7">
        <w:rPr>
          <w:rFonts w:ascii="Arial" w:hAnsi="Arial" w:cs="Arial"/>
        </w:rPr>
        <w:t xml:space="preserve">edital </w:t>
      </w:r>
      <w:r w:rsidR="00986845" w:rsidRPr="007F3FE7">
        <w:rPr>
          <w:rFonts w:ascii="Arial" w:hAnsi="Arial" w:cs="Arial"/>
        </w:rPr>
        <w:t xml:space="preserve">ou processo de seleção simplificada </w:t>
      </w:r>
      <w:r w:rsidRPr="007F3FE7">
        <w:rPr>
          <w:rFonts w:ascii="Arial" w:hAnsi="Arial" w:cs="Arial"/>
        </w:rPr>
        <w:t>terão prioridade na nomeação ou contratação sobre</w:t>
      </w:r>
      <w:r w:rsidR="00BA12B5" w:rsidRPr="007F3FE7">
        <w:rPr>
          <w:rFonts w:ascii="Arial" w:hAnsi="Arial" w:cs="Arial"/>
        </w:rPr>
        <w:t xml:space="preserve"> os candidatos de Ampla Concorrê</w:t>
      </w:r>
      <w:r w:rsidRPr="007F3FE7">
        <w:rPr>
          <w:rFonts w:ascii="Arial" w:hAnsi="Arial" w:cs="Arial"/>
        </w:rPr>
        <w:t>ncia</w:t>
      </w:r>
      <w:r w:rsidR="00CD2A08" w:rsidRPr="007F3FE7">
        <w:rPr>
          <w:rFonts w:ascii="Arial" w:hAnsi="Arial" w:cs="Arial"/>
        </w:rPr>
        <w:t>, desde que tenham sido aprovados em t</w:t>
      </w:r>
      <w:r w:rsidR="00BA12B5" w:rsidRPr="007F3FE7">
        <w:rPr>
          <w:rFonts w:ascii="Arial" w:hAnsi="Arial" w:cs="Arial"/>
        </w:rPr>
        <w:t>odas as etapas do concurso, prev</w:t>
      </w:r>
      <w:r w:rsidR="00CD2A08" w:rsidRPr="007F3FE7">
        <w:rPr>
          <w:rFonts w:ascii="Arial" w:hAnsi="Arial" w:cs="Arial"/>
        </w:rPr>
        <w:t>ista</w:t>
      </w:r>
      <w:r w:rsidR="00BA12B5" w:rsidRPr="007F3FE7">
        <w:rPr>
          <w:rFonts w:ascii="Arial" w:hAnsi="Arial" w:cs="Arial"/>
        </w:rPr>
        <w:t>s</w:t>
      </w:r>
      <w:r w:rsidR="00CD2A08" w:rsidRPr="007F3FE7">
        <w:rPr>
          <w:rFonts w:ascii="Arial" w:hAnsi="Arial" w:cs="Arial"/>
        </w:rPr>
        <w:t xml:space="preserve"> no edital </w:t>
      </w:r>
      <w:r w:rsidR="00986845" w:rsidRPr="007F3FE7">
        <w:rPr>
          <w:rFonts w:ascii="Arial" w:hAnsi="Arial" w:cs="Arial"/>
        </w:rPr>
        <w:t xml:space="preserve">ou processo de seleção simplificada </w:t>
      </w:r>
      <w:r w:rsidR="00CD2A08" w:rsidRPr="007F3FE7">
        <w:rPr>
          <w:rFonts w:ascii="Arial" w:hAnsi="Arial" w:cs="Arial"/>
        </w:rPr>
        <w:t xml:space="preserve">e observando o quantitativo de vagas reservadas </w:t>
      </w:r>
      <w:r w:rsidRPr="007F3FE7">
        <w:rPr>
          <w:rFonts w:ascii="Arial" w:hAnsi="Arial" w:cs="Arial"/>
        </w:rPr>
        <w:t>em</w:t>
      </w:r>
      <w:r w:rsidR="009A7ADB">
        <w:rPr>
          <w:rFonts w:ascii="Arial" w:hAnsi="Arial" w:cs="Arial"/>
        </w:rPr>
        <w:t xml:space="preserve"> </w:t>
      </w:r>
      <w:r w:rsidRPr="007F3FE7">
        <w:rPr>
          <w:rFonts w:ascii="Arial" w:hAnsi="Arial" w:cs="Arial"/>
        </w:rPr>
        <w:t>edital</w:t>
      </w:r>
      <w:r w:rsidR="00986845" w:rsidRPr="007F3FE7">
        <w:rPr>
          <w:rFonts w:ascii="Arial" w:hAnsi="Arial" w:cs="Arial"/>
        </w:rPr>
        <w:t xml:space="preserve"> ou processo de seleção simplificada</w:t>
      </w:r>
      <w:r w:rsidR="00CD2A08" w:rsidRPr="007F3FE7">
        <w:rPr>
          <w:rFonts w:ascii="Arial" w:hAnsi="Arial" w:cs="Arial"/>
        </w:rPr>
        <w:t>.</w:t>
      </w:r>
    </w:p>
    <w:p w:rsidR="007F40DA" w:rsidRPr="007F3FE7" w:rsidRDefault="007F40DA" w:rsidP="00CD2A08">
      <w:pPr>
        <w:pStyle w:val="Corpodetexto"/>
        <w:spacing w:before="1" w:line="249" w:lineRule="auto"/>
        <w:ind w:left="218" w:right="235"/>
        <w:jc w:val="both"/>
        <w:rPr>
          <w:rFonts w:ascii="Arial" w:hAnsi="Arial" w:cs="Arial"/>
        </w:rPr>
      </w:pPr>
    </w:p>
    <w:p w:rsidR="00CD2A08" w:rsidRPr="007F3FE7" w:rsidRDefault="00CD2A08" w:rsidP="00CD2A08">
      <w:pPr>
        <w:pStyle w:val="Corpodetexto"/>
        <w:spacing w:before="1" w:line="249" w:lineRule="auto"/>
        <w:ind w:left="218" w:right="235"/>
        <w:jc w:val="both"/>
        <w:rPr>
          <w:rFonts w:ascii="Arial" w:hAnsi="Arial" w:cs="Arial"/>
        </w:rPr>
      </w:pPr>
      <w:r w:rsidRPr="007F3FE7">
        <w:rPr>
          <w:rFonts w:ascii="Arial" w:hAnsi="Arial" w:cs="Arial"/>
        </w:rPr>
        <w:t xml:space="preserve">§2º </w:t>
      </w:r>
      <w:r w:rsidR="002C2F84" w:rsidRPr="007F3FE7">
        <w:rPr>
          <w:rFonts w:ascii="Arial" w:hAnsi="Arial" w:cs="Arial"/>
        </w:rPr>
        <w:t xml:space="preserve"> </w:t>
      </w:r>
      <w:r w:rsidRPr="007F3FE7">
        <w:rPr>
          <w:rFonts w:ascii="Arial" w:hAnsi="Arial" w:cs="Arial"/>
        </w:rPr>
        <w:t xml:space="preserve">As vagas reservadas para os candidatos(as) PcD </w:t>
      </w:r>
      <w:r w:rsidR="008B371E" w:rsidRPr="007F3FE7">
        <w:rPr>
          <w:rFonts w:ascii="Arial" w:hAnsi="Arial" w:cs="Arial"/>
        </w:rPr>
        <w:t>previstas em</w:t>
      </w:r>
      <w:r w:rsidR="009A7ADB">
        <w:rPr>
          <w:rFonts w:ascii="Arial" w:hAnsi="Arial" w:cs="Arial"/>
        </w:rPr>
        <w:t xml:space="preserve"> </w:t>
      </w:r>
      <w:r w:rsidR="008B371E" w:rsidRPr="007F3FE7">
        <w:rPr>
          <w:rFonts w:ascii="Arial" w:hAnsi="Arial" w:cs="Arial"/>
        </w:rPr>
        <w:t xml:space="preserve">edital </w:t>
      </w:r>
      <w:r w:rsidR="00986845" w:rsidRPr="007F3FE7">
        <w:rPr>
          <w:rFonts w:ascii="Arial" w:hAnsi="Arial" w:cs="Arial"/>
        </w:rPr>
        <w:t xml:space="preserve">ou processo de seleção simplificada </w:t>
      </w:r>
      <w:r w:rsidRPr="007F3FE7">
        <w:rPr>
          <w:rFonts w:ascii="Arial" w:hAnsi="Arial" w:cs="Arial"/>
        </w:rPr>
        <w:t>terão prioridade na nomeação ou contratação sobre os candidatos</w:t>
      </w:r>
      <w:r w:rsidR="00BA12B5" w:rsidRPr="007F3FE7">
        <w:rPr>
          <w:rFonts w:ascii="Arial" w:hAnsi="Arial" w:cs="Arial"/>
        </w:rPr>
        <w:t>(as) Negros(as) e Ampla Concorrê</w:t>
      </w:r>
      <w:r w:rsidRPr="007F3FE7">
        <w:rPr>
          <w:rFonts w:ascii="Arial" w:hAnsi="Arial" w:cs="Arial"/>
        </w:rPr>
        <w:t>ncia, desde que tenham sido aprovados em todas</w:t>
      </w:r>
      <w:r w:rsidR="00BA12B5" w:rsidRPr="007F3FE7">
        <w:rPr>
          <w:rFonts w:ascii="Arial" w:hAnsi="Arial" w:cs="Arial"/>
        </w:rPr>
        <w:t xml:space="preserve"> as etapas do concurso, previstas</w:t>
      </w:r>
      <w:r w:rsidRPr="007F3FE7">
        <w:rPr>
          <w:rFonts w:ascii="Arial" w:hAnsi="Arial" w:cs="Arial"/>
        </w:rPr>
        <w:t xml:space="preserve"> no edital </w:t>
      </w:r>
      <w:r w:rsidR="00986845" w:rsidRPr="007F3FE7">
        <w:rPr>
          <w:rFonts w:ascii="Arial" w:hAnsi="Arial" w:cs="Arial"/>
        </w:rPr>
        <w:t xml:space="preserve">ou processo de seleção simplificada </w:t>
      </w:r>
      <w:r w:rsidRPr="007F3FE7">
        <w:rPr>
          <w:rFonts w:ascii="Arial" w:hAnsi="Arial" w:cs="Arial"/>
        </w:rPr>
        <w:t>e observando o quantitativo de vagas reservadas em</w:t>
      </w:r>
      <w:r w:rsidR="00975E50" w:rsidRPr="007F3FE7">
        <w:rPr>
          <w:rFonts w:ascii="Arial" w:hAnsi="Arial" w:cs="Arial"/>
        </w:rPr>
        <w:t xml:space="preserve"> </w:t>
      </w:r>
      <w:r w:rsidRPr="007F3FE7">
        <w:rPr>
          <w:rFonts w:ascii="Arial" w:hAnsi="Arial" w:cs="Arial"/>
        </w:rPr>
        <w:t>edital</w:t>
      </w:r>
      <w:r w:rsidR="00975E50" w:rsidRPr="007F3FE7">
        <w:rPr>
          <w:rFonts w:ascii="Arial" w:hAnsi="Arial" w:cs="Arial"/>
        </w:rPr>
        <w:t xml:space="preserve"> </w:t>
      </w:r>
      <w:r w:rsidR="00986845" w:rsidRPr="007F3FE7">
        <w:rPr>
          <w:rFonts w:ascii="Arial" w:hAnsi="Arial" w:cs="Arial"/>
        </w:rPr>
        <w:t>ou processo de seleção simplificada</w:t>
      </w:r>
      <w:r w:rsidRPr="007F3FE7">
        <w:rPr>
          <w:rFonts w:ascii="Arial" w:hAnsi="Arial" w:cs="Arial"/>
        </w:rPr>
        <w:t>.</w:t>
      </w:r>
    </w:p>
    <w:p w:rsidR="00BA12B5" w:rsidRPr="007F3FE7" w:rsidRDefault="00BA12B5" w:rsidP="00CB0E7C">
      <w:pPr>
        <w:pStyle w:val="Corpodetexto"/>
        <w:spacing w:before="1" w:line="249" w:lineRule="auto"/>
        <w:ind w:left="218" w:right="235"/>
        <w:jc w:val="both"/>
        <w:rPr>
          <w:rFonts w:ascii="Arial" w:hAnsi="Arial" w:cs="Arial"/>
        </w:rPr>
      </w:pPr>
    </w:p>
    <w:p w:rsidR="00CB0E7C" w:rsidRPr="007F3FE7" w:rsidRDefault="002B445A" w:rsidP="00CB0E7C">
      <w:pPr>
        <w:pStyle w:val="Corpodetexto"/>
        <w:spacing w:before="1" w:line="249" w:lineRule="auto"/>
        <w:ind w:left="218" w:right="235"/>
        <w:jc w:val="both"/>
        <w:rPr>
          <w:rFonts w:ascii="Arial" w:hAnsi="Arial" w:cs="Arial"/>
        </w:rPr>
      </w:pPr>
      <w:r w:rsidRPr="007F3FE7">
        <w:rPr>
          <w:rFonts w:ascii="Arial" w:hAnsi="Arial" w:cs="Arial"/>
        </w:rPr>
        <w:t xml:space="preserve">§3º </w:t>
      </w:r>
      <w:r w:rsidR="002C2F84" w:rsidRPr="007F3FE7">
        <w:rPr>
          <w:rFonts w:ascii="Arial" w:hAnsi="Arial" w:cs="Arial"/>
        </w:rPr>
        <w:t xml:space="preserve"> </w:t>
      </w:r>
      <w:r w:rsidRPr="007F3FE7">
        <w:rPr>
          <w:rFonts w:ascii="Arial" w:hAnsi="Arial" w:cs="Arial"/>
        </w:rPr>
        <w:t>Das vagas que</w:t>
      </w:r>
      <w:r w:rsidR="007A1967" w:rsidRPr="007F3FE7">
        <w:rPr>
          <w:rFonts w:ascii="Arial" w:hAnsi="Arial" w:cs="Arial"/>
        </w:rPr>
        <w:t xml:space="preserve"> </w:t>
      </w:r>
      <w:r w:rsidRPr="007F3FE7">
        <w:rPr>
          <w:rFonts w:ascii="Arial" w:hAnsi="Arial" w:cs="Arial"/>
        </w:rPr>
        <w:t>vierem a</w:t>
      </w:r>
      <w:r w:rsidR="007A1967" w:rsidRPr="007F3FE7">
        <w:rPr>
          <w:rFonts w:ascii="Arial" w:hAnsi="Arial" w:cs="Arial"/>
        </w:rPr>
        <w:t xml:space="preserve"> </w:t>
      </w:r>
      <w:r w:rsidRPr="007F3FE7">
        <w:rPr>
          <w:rFonts w:ascii="Arial" w:hAnsi="Arial" w:cs="Arial"/>
        </w:rPr>
        <w:t>ocorrer</w:t>
      </w:r>
      <w:r w:rsidR="007A1967" w:rsidRPr="007F3FE7">
        <w:rPr>
          <w:rFonts w:ascii="Arial" w:hAnsi="Arial" w:cs="Arial"/>
        </w:rPr>
        <w:t xml:space="preserve"> </w:t>
      </w:r>
      <w:r w:rsidRPr="007F3FE7">
        <w:rPr>
          <w:rFonts w:ascii="Arial" w:hAnsi="Arial" w:cs="Arial"/>
        </w:rPr>
        <w:t>durante o</w:t>
      </w:r>
      <w:r w:rsidR="007A1967" w:rsidRPr="007F3FE7">
        <w:rPr>
          <w:rFonts w:ascii="Arial" w:hAnsi="Arial" w:cs="Arial"/>
        </w:rPr>
        <w:t xml:space="preserve"> </w:t>
      </w:r>
      <w:r w:rsidRPr="007F3FE7">
        <w:rPr>
          <w:rFonts w:ascii="Arial" w:hAnsi="Arial" w:cs="Arial"/>
        </w:rPr>
        <w:t>prazo</w:t>
      </w:r>
      <w:r w:rsidR="007A1967" w:rsidRPr="007F3FE7">
        <w:rPr>
          <w:rFonts w:ascii="Arial" w:hAnsi="Arial" w:cs="Arial"/>
        </w:rPr>
        <w:t xml:space="preserve"> </w:t>
      </w:r>
      <w:r w:rsidRPr="007F3FE7">
        <w:rPr>
          <w:rFonts w:ascii="Arial" w:hAnsi="Arial" w:cs="Arial"/>
        </w:rPr>
        <w:t>de validade</w:t>
      </w:r>
      <w:r w:rsidR="007A1967" w:rsidRPr="007F3FE7">
        <w:rPr>
          <w:rFonts w:ascii="Arial" w:hAnsi="Arial" w:cs="Arial"/>
        </w:rPr>
        <w:t xml:space="preserve"> </w:t>
      </w:r>
      <w:r w:rsidRPr="007F3FE7">
        <w:rPr>
          <w:rFonts w:ascii="Arial" w:hAnsi="Arial" w:cs="Arial"/>
        </w:rPr>
        <w:t>do</w:t>
      </w:r>
      <w:r w:rsidR="00986845" w:rsidRPr="007F3FE7">
        <w:rPr>
          <w:rFonts w:ascii="Arial" w:hAnsi="Arial" w:cs="Arial"/>
        </w:rPr>
        <w:t>s</w:t>
      </w:r>
      <w:r w:rsidRPr="007F3FE7">
        <w:rPr>
          <w:rFonts w:ascii="Arial" w:hAnsi="Arial" w:cs="Arial"/>
        </w:rPr>
        <w:t xml:space="preserve"> certame</w:t>
      </w:r>
      <w:r w:rsidR="00986845" w:rsidRPr="007F3FE7">
        <w:rPr>
          <w:rFonts w:ascii="Arial" w:hAnsi="Arial" w:cs="Arial"/>
        </w:rPr>
        <w:t>s</w:t>
      </w:r>
      <w:r w:rsidRPr="007F3FE7">
        <w:rPr>
          <w:rFonts w:ascii="Arial" w:hAnsi="Arial" w:cs="Arial"/>
        </w:rPr>
        <w:t xml:space="preserve"> a</w:t>
      </w:r>
      <w:r w:rsidR="00CB0E7C" w:rsidRPr="007F3FE7">
        <w:rPr>
          <w:rFonts w:ascii="Arial" w:hAnsi="Arial" w:cs="Arial"/>
        </w:rPr>
        <w:t xml:space="preserve"> nomeação ou contratação dos(as) candidatos(as) aprovados(as) respeitará os</w:t>
      </w:r>
      <w:r w:rsidR="009A7ADB">
        <w:rPr>
          <w:rFonts w:ascii="Arial" w:hAnsi="Arial" w:cs="Arial"/>
        </w:rPr>
        <w:t xml:space="preserve"> </w:t>
      </w:r>
      <w:r w:rsidR="00CB0E7C" w:rsidRPr="007F3FE7">
        <w:rPr>
          <w:rFonts w:ascii="Arial" w:hAnsi="Arial" w:cs="Arial"/>
        </w:rPr>
        <w:t>critérios de alternância e proporcionalidade, sendo a ordem ajustada no caso das áreas/subáreas que</w:t>
      </w:r>
      <w:r w:rsidR="007A1967" w:rsidRPr="007F3FE7">
        <w:rPr>
          <w:rFonts w:ascii="Arial" w:hAnsi="Arial" w:cs="Arial"/>
        </w:rPr>
        <w:t xml:space="preserve"> </w:t>
      </w:r>
      <w:r w:rsidR="00CB0E7C" w:rsidRPr="007F3FE7">
        <w:rPr>
          <w:rFonts w:ascii="Arial" w:hAnsi="Arial" w:cs="Arial"/>
        </w:rPr>
        <w:t>tiver</w:t>
      </w:r>
      <w:r w:rsidR="007A1967" w:rsidRPr="007F3FE7">
        <w:rPr>
          <w:rFonts w:ascii="Arial" w:hAnsi="Arial" w:cs="Arial"/>
        </w:rPr>
        <w:t xml:space="preserve"> </w:t>
      </w:r>
      <w:r w:rsidR="00CB0E7C" w:rsidRPr="007F3FE7">
        <w:rPr>
          <w:rFonts w:ascii="Arial" w:hAnsi="Arial" w:cs="Arial"/>
        </w:rPr>
        <w:t>em</w:t>
      </w:r>
      <w:r w:rsidR="007A1967" w:rsidRPr="007F3FE7">
        <w:rPr>
          <w:rFonts w:ascii="Arial" w:hAnsi="Arial" w:cs="Arial"/>
        </w:rPr>
        <w:t xml:space="preserve"> </w:t>
      </w:r>
      <w:r w:rsidR="00CB0E7C" w:rsidRPr="007F3FE7">
        <w:rPr>
          <w:rFonts w:ascii="Arial" w:hAnsi="Arial" w:cs="Arial"/>
        </w:rPr>
        <w:t>vaga</w:t>
      </w:r>
      <w:r w:rsidR="007A1967" w:rsidRPr="007F3FE7">
        <w:rPr>
          <w:rFonts w:ascii="Arial" w:hAnsi="Arial" w:cs="Arial"/>
        </w:rPr>
        <w:t xml:space="preserve"> </w:t>
      </w:r>
      <w:r w:rsidR="00CB0E7C" w:rsidRPr="007F3FE7">
        <w:rPr>
          <w:rFonts w:ascii="Arial" w:hAnsi="Arial" w:cs="Arial"/>
        </w:rPr>
        <w:t>inicial</w:t>
      </w:r>
      <w:r w:rsidR="007A1967" w:rsidRPr="007F3FE7">
        <w:rPr>
          <w:rFonts w:ascii="Arial" w:hAnsi="Arial" w:cs="Arial"/>
        </w:rPr>
        <w:t xml:space="preserve"> </w:t>
      </w:r>
      <w:r w:rsidR="00CB0E7C" w:rsidRPr="007F3FE7">
        <w:rPr>
          <w:rFonts w:ascii="Arial" w:hAnsi="Arial" w:cs="Arial"/>
        </w:rPr>
        <w:t>destinada</w:t>
      </w:r>
      <w:r w:rsidR="007A1967" w:rsidRPr="007F3FE7">
        <w:rPr>
          <w:rFonts w:ascii="Arial" w:hAnsi="Arial" w:cs="Arial"/>
        </w:rPr>
        <w:t xml:space="preserve"> </w:t>
      </w:r>
      <w:r w:rsidR="00CB0E7C" w:rsidRPr="007F3FE7">
        <w:rPr>
          <w:rFonts w:ascii="Arial" w:hAnsi="Arial" w:cs="Arial"/>
        </w:rPr>
        <w:t>à</w:t>
      </w:r>
      <w:r w:rsidR="007A1967" w:rsidRPr="007F3FE7">
        <w:rPr>
          <w:rFonts w:ascii="Arial" w:hAnsi="Arial" w:cs="Arial"/>
        </w:rPr>
        <w:t xml:space="preserve"> </w:t>
      </w:r>
      <w:r w:rsidR="00CB0E7C" w:rsidRPr="007F3FE7">
        <w:rPr>
          <w:rFonts w:ascii="Arial" w:hAnsi="Arial" w:cs="Arial"/>
        </w:rPr>
        <w:t>uma</w:t>
      </w:r>
      <w:r w:rsidR="007A1967" w:rsidRPr="007F3FE7">
        <w:rPr>
          <w:rFonts w:ascii="Arial" w:hAnsi="Arial" w:cs="Arial"/>
        </w:rPr>
        <w:t xml:space="preserve"> </w:t>
      </w:r>
      <w:r w:rsidR="00CB0E7C" w:rsidRPr="007F3FE7">
        <w:rPr>
          <w:rFonts w:ascii="Arial" w:hAnsi="Arial" w:cs="Arial"/>
        </w:rPr>
        <w:t>das</w:t>
      </w:r>
      <w:r w:rsidR="007A1967" w:rsidRPr="007F3FE7">
        <w:rPr>
          <w:rFonts w:ascii="Arial" w:hAnsi="Arial" w:cs="Arial"/>
        </w:rPr>
        <w:t xml:space="preserve"> </w:t>
      </w:r>
      <w:r w:rsidR="00CB0E7C" w:rsidRPr="007F3FE7">
        <w:rPr>
          <w:rFonts w:ascii="Arial" w:hAnsi="Arial" w:cs="Arial"/>
        </w:rPr>
        <w:t>reservas,</w:t>
      </w:r>
      <w:r w:rsidR="007A1967" w:rsidRPr="007F3FE7">
        <w:rPr>
          <w:rFonts w:ascii="Arial" w:hAnsi="Arial" w:cs="Arial"/>
        </w:rPr>
        <w:t xml:space="preserve"> </w:t>
      </w:r>
      <w:r w:rsidR="00CB0E7C" w:rsidRPr="007F3FE7">
        <w:rPr>
          <w:rFonts w:ascii="Arial" w:hAnsi="Arial" w:cs="Arial"/>
        </w:rPr>
        <w:t>conforme</w:t>
      </w:r>
      <w:r w:rsidR="007A1967" w:rsidRPr="007F3FE7">
        <w:rPr>
          <w:rFonts w:ascii="Arial" w:hAnsi="Arial" w:cs="Arial"/>
        </w:rPr>
        <w:t xml:space="preserve"> </w:t>
      </w:r>
      <w:r w:rsidR="00CB0E7C" w:rsidRPr="007F3FE7">
        <w:rPr>
          <w:rFonts w:ascii="Arial" w:hAnsi="Arial" w:cs="Arial"/>
        </w:rPr>
        <w:t>Anexo</w:t>
      </w:r>
      <w:r w:rsidR="007A1967" w:rsidRPr="007F3FE7">
        <w:rPr>
          <w:rFonts w:ascii="Arial" w:hAnsi="Arial" w:cs="Arial"/>
        </w:rPr>
        <w:t xml:space="preserve"> </w:t>
      </w:r>
      <w:r w:rsidR="00CB0E7C" w:rsidRPr="007F3FE7">
        <w:rPr>
          <w:rFonts w:ascii="Arial" w:hAnsi="Arial" w:cs="Arial"/>
        </w:rPr>
        <w:t>II</w:t>
      </w:r>
      <w:r w:rsidR="007A1967" w:rsidRPr="007F3FE7">
        <w:rPr>
          <w:rFonts w:ascii="Arial" w:hAnsi="Arial" w:cs="Arial"/>
        </w:rPr>
        <w:t xml:space="preserve"> </w:t>
      </w:r>
      <w:r w:rsidR="00CB0E7C" w:rsidRPr="007F3FE7">
        <w:rPr>
          <w:rFonts w:ascii="Arial" w:hAnsi="Arial" w:cs="Arial"/>
        </w:rPr>
        <w:t>desta</w:t>
      </w:r>
      <w:r w:rsidR="007A1967" w:rsidRPr="007F3FE7">
        <w:rPr>
          <w:rFonts w:ascii="Arial" w:hAnsi="Arial" w:cs="Arial"/>
        </w:rPr>
        <w:t xml:space="preserve"> </w:t>
      </w:r>
      <w:r w:rsidR="00CB0E7C" w:rsidRPr="007F3FE7">
        <w:rPr>
          <w:rFonts w:ascii="Arial" w:hAnsi="Arial" w:cs="Arial"/>
        </w:rPr>
        <w:t>Resolução.</w:t>
      </w:r>
    </w:p>
    <w:p w:rsidR="0093559B" w:rsidRPr="007F3FE7" w:rsidRDefault="0093559B" w:rsidP="00BA12B5">
      <w:pPr>
        <w:pStyle w:val="Corpodetexto"/>
        <w:spacing w:before="1" w:line="249" w:lineRule="auto"/>
        <w:ind w:right="235"/>
        <w:jc w:val="both"/>
        <w:rPr>
          <w:rFonts w:ascii="Arial" w:hAnsi="Arial" w:cs="Arial"/>
        </w:rPr>
      </w:pPr>
    </w:p>
    <w:p w:rsidR="003E7CC9" w:rsidRPr="007F3FE7" w:rsidRDefault="003E7CC9" w:rsidP="003E7CC9">
      <w:pPr>
        <w:pStyle w:val="Corpodetexto"/>
        <w:spacing w:before="1" w:line="249" w:lineRule="auto"/>
        <w:ind w:left="218" w:right="235"/>
        <w:jc w:val="both"/>
        <w:rPr>
          <w:rFonts w:ascii="Arial" w:hAnsi="Arial" w:cs="Arial"/>
        </w:rPr>
      </w:pPr>
      <w:r w:rsidRPr="007F3FE7">
        <w:rPr>
          <w:rFonts w:ascii="Arial" w:hAnsi="Arial" w:cs="Arial"/>
        </w:rPr>
        <w:lastRenderedPageBreak/>
        <w:t xml:space="preserve">Art. </w:t>
      </w:r>
      <w:r w:rsidR="002B58D1" w:rsidRPr="007F3FE7">
        <w:rPr>
          <w:rFonts w:ascii="Arial" w:hAnsi="Arial" w:cs="Arial"/>
        </w:rPr>
        <w:t>1</w:t>
      </w:r>
      <w:r w:rsidR="00FF7F05" w:rsidRPr="007F3FE7">
        <w:rPr>
          <w:rFonts w:ascii="Arial" w:hAnsi="Arial" w:cs="Arial"/>
        </w:rPr>
        <w:t>2</w:t>
      </w:r>
      <w:r w:rsidR="00BA12B5" w:rsidRPr="007F3FE7">
        <w:rPr>
          <w:rFonts w:ascii="Arial" w:hAnsi="Arial" w:cs="Arial"/>
        </w:rPr>
        <w:t>.</w:t>
      </w:r>
      <w:r w:rsidRPr="007F3FE7">
        <w:rPr>
          <w:rFonts w:ascii="Arial" w:hAnsi="Arial" w:cs="Arial"/>
        </w:rPr>
        <w:t xml:space="preserve"> </w:t>
      </w:r>
      <w:r w:rsidR="002C2F84" w:rsidRPr="007F3FE7">
        <w:rPr>
          <w:rFonts w:ascii="Arial" w:hAnsi="Arial" w:cs="Arial"/>
        </w:rPr>
        <w:t xml:space="preserve"> </w:t>
      </w:r>
      <w:r w:rsidRPr="007F3FE7">
        <w:rPr>
          <w:rFonts w:ascii="Arial" w:hAnsi="Arial" w:cs="Arial"/>
        </w:rPr>
        <w:t>Os casos omissos serão resolvidos</w:t>
      </w:r>
      <w:r w:rsidR="00BA12B5" w:rsidRPr="007F3FE7">
        <w:rPr>
          <w:rFonts w:ascii="Arial" w:hAnsi="Arial" w:cs="Arial"/>
        </w:rPr>
        <w:t xml:space="preserve"> pela Coordenação de Políticas Afirmativas, Diversidade e Inclusão</w:t>
      </w:r>
      <w:r w:rsidRPr="007F3FE7">
        <w:rPr>
          <w:rFonts w:ascii="Arial" w:hAnsi="Arial" w:cs="Arial"/>
        </w:rPr>
        <w:t xml:space="preserve">. </w:t>
      </w:r>
    </w:p>
    <w:p w:rsidR="00BA12B5" w:rsidRPr="007F3FE7" w:rsidRDefault="00BA12B5" w:rsidP="00BA12B5">
      <w:pPr>
        <w:pStyle w:val="Corpodetexto"/>
        <w:spacing w:before="1" w:line="249" w:lineRule="auto"/>
        <w:ind w:left="218" w:right="235"/>
        <w:jc w:val="both"/>
        <w:rPr>
          <w:rFonts w:ascii="Arial" w:hAnsi="Arial" w:cs="Arial"/>
        </w:rPr>
      </w:pPr>
    </w:p>
    <w:p w:rsidR="003E7CC9" w:rsidRPr="007F3FE7" w:rsidRDefault="00BA12B5" w:rsidP="00BA12B5">
      <w:pPr>
        <w:pStyle w:val="Corpodetexto"/>
        <w:spacing w:before="1" w:line="249" w:lineRule="auto"/>
        <w:ind w:left="218" w:right="235"/>
        <w:jc w:val="both"/>
        <w:rPr>
          <w:rFonts w:ascii="Arial" w:hAnsi="Arial" w:cs="Arial"/>
        </w:rPr>
      </w:pPr>
      <w:r w:rsidRPr="007F3FE7">
        <w:rPr>
          <w:rFonts w:ascii="Arial" w:hAnsi="Arial" w:cs="Arial"/>
        </w:rPr>
        <w:t xml:space="preserve">Art. </w:t>
      </w:r>
      <w:r w:rsidR="00FF7F05" w:rsidRPr="007F3FE7">
        <w:rPr>
          <w:rFonts w:ascii="Arial" w:hAnsi="Arial" w:cs="Arial"/>
        </w:rPr>
        <w:t>13</w:t>
      </w:r>
      <w:r w:rsidRPr="007F3FE7">
        <w:rPr>
          <w:rFonts w:ascii="Arial" w:hAnsi="Arial" w:cs="Arial"/>
        </w:rPr>
        <w:t>.</w:t>
      </w:r>
      <w:r w:rsidR="00FF7F05" w:rsidRPr="007F3FE7">
        <w:rPr>
          <w:rFonts w:ascii="Arial" w:hAnsi="Arial" w:cs="Arial"/>
        </w:rPr>
        <w:t xml:space="preserve"> </w:t>
      </w:r>
      <w:r w:rsidR="002C2F84" w:rsidRPr="007F3FE7">
        <w:rPr>
          <w:rFonts w:ascii="Arial" w:hAnsi="Arial" w:cs="Arial"/>
        </w:rPr>
        <w:t xml:space="preserve"> </w:t>
      </w:r>
      <w:r w:rsidRPr="007F3FE7">
        <w:rPr>
          <w:rFonts w:ascii="Arial" w:hAnsi="Arial" w:cs="Arial"/>
        </w:rPr>
        <w:t>A Coordenação de Políticas Afirmativas, Diversidade e Inclusão - CPADI será responsável pelo acompanhamento e avaliação anual do disposto nesta Resolução.</w:t>
      </w:r>
    </w:p>
    <w:p w:rsidR="00BA12B5" w:rsidRPr="007F3FE7" w:rsidRDefault="00BA12B5" w:rsidP="00BA12B5">
      <w:pPr>
        <w:pStyle w:val="Corpodetexto"/>
        <w:spacing w:before="1" w:line="249" w:lineRule="auto"/>
        <w:ind w:left="218" w:right="235"/>
        <w:jc w:val="both"/>
        <w:rPr>
          <w:rFonts w:ascii="Arial" w:hAnsi="Arial" w:cs="Arial"/>
        </w:rPr>
      </w:pPr>
    </w:p>
    <w:p w:rsidR="003E7CC9" w:rsidRPr="007F3FE7" w:rsidRDefault="003E7CC9" w:rsidP="003E7CC9">
      <w:pPr>
        <w:pStyle w:val="Corpodetexto"/>
        <w:spacing w:before="1" w:line="249" w:lineRule="auto"/>
        <w:ind w:left="218" w:right="235"/>
        <w:jc w:val="both"/>
        <w:rPr>
          <w:rFonts w:ascii="Arial" w:hAnsi="Arial" w:cs="Arial"/>
        </w:rPr>
      </w:pPr>
      <w:r w:rsidRPr="007F3FE7">
        <w:rPr>
          <w:rFonts w:ascii="Arial" w:hAnsi="Arial" w:cs="Arial"/>
        </w:rPr>
        <w:t xml:space="preserve">Art. </w:t>
      </w:r>
      <w:r w:rsidR="002B58D1" w:rsidRPr="007F3FE7">
        <w:rPr>
          <w:rFonts w:ascii="Arial" w:hAnsi="Arial" w:cs="Arial"/>
        </w:rPr>
        <w:t>1</w:t>
      </w:r>
      <w:r w:rsidR="00FF7F05" w:rsidRPr="007F3FE7">
        <w:rPr>
          <w:rFonts w:ascii="Arial" w:hAnsi="Arial" w:cs="Arial"/>
        </w:rPr>
        <w:t>4.</w:t>
      </w:r>
      <w:r w:rsidR="002C2F84" w:rsidRPr="007F3FE7">
        <w:rPr>
          <w:rFonts w:ascii="Arial" w:hAnsi="Arial" w:cs="Arial"/>
        </w:rPr>
        <w:t xml:space="preserve"> </w:t>
      </w:r>
      <w:r w:rsidRPr="007F3FE7">
        <w:rPr>
          <w:rFonts w:ascii="Arial" w:hAnsi="Arial" w:cs="Arial"/>
        </w:rPr>
        <w:t xml:space="preserve"> Ficam revogadas as disposições em contrário.</w:t>
      </w:r>
    </w:p>
    <w:p w:rsidR="003E7CC9" w:rsidRPr="007F3FE7" w:rsidRDefault="003E7CC9" w:rsidP="003E7CC9">
      <w:pPr>
        <w:pStyle w:val="Corpodetexto"/>
        <w:spacing w:before="1" w:line="249" w:lineRule="auto"/>
        <w:ind w:left="218" w:right="235"/>
        <w:jc w:val="both"/>
        <w:rPr>
          <w:rFonts w:ascii="Arial" w:hAnsi="Arial" w:cs="Arial"/>
        </w:rPr>
      </w:pPr>
    </w:p>
    <w:p w:rsidR="003E7CC9" w:rsidRPr="007F3FE7" w:rsidRDefault="003E7CC9" w:rsidP="003E7CC9">
      <w:pPr>
        <w:pStyle w:val="Corpodetexto"/>
        <w:spacing w:before="1" w:line="249" w:lineRule="auto"/>
        <w:ind w:left="218" w:right="235"/>
        <w:jc w:val="both"/>
        <w:rPr>
          <w:rFonts w:ascii="Arial" w:hAnsi="Arial" w:cs="Arial"/>
        </w:rPr>
      </w:pPr>
      <w:r w:rsidRPr="007F3FE7">
        <w:rPr>
          <w:rFonts w:ascii="Arial" w:hAnsi="Arial" w:cs="Arial"/>
        </w:rPr>
        <w:t xml:space="preserve">Art. </w:t>
      </w:r>
      <w:r w:rsidR="002B58D1" w:rsidRPr="007F3FE7">
        <w:rPr>
          <w:rFonts w:ascii="Arial" w:hAnsi="Arial" w:cs="Arial"/>
        </w:rPr>
        <w:t>1</w:t>
      </w:r>
      <w:r w:rsidR="00FF7F05" w:rsidRPr="007F3FE7">
        <w:rPr>
          <w:rFonts w:ascii="Arial" w:hAnsi="Arial" w:cs="Arial"/>
        </w:rPr>
        <w:t>5</w:t>
      </w:r>
      <w:r w:rsidR="00BA12B5" w:rsidRPr="007F3FE7">
        <w:rPr>
          <w:rFonts w:ascii="Arial" w:hAnsi="Arial" w:cs="Arial"/>
        </w:rPr>
        <w:t>.</w:t>
      </w:r>
      <w:r w:rsidRPr="007F3FE7">
        <w:rPr>
          <w:rFonts w:ascii="Arial" w:hAnsi="Arial" w:cs="Arial"/>
        </w:rPr>
        <w:t xml:space="preserve"> </w:t>
      </w:r>
      <w:r w:rsidR="002C2F84" w:rsidRPr="007F3FE7">
        <w:rPr>
          <w:rFonts w:ascii="Arial" w:hAnsi="Arial" w:cs="Arial"/>
        </w:rPr>
        <w:t xml:space="preserve"> </w:t>
      </w:r>
      <w:r w:rsidRPr="007F3FE7">
        <w:rPr>
          <w:rFonts w:ascii="Arial" w:hAnsi="Arial" w:cs="Arial"/>
        </w:rPr>
        <w:t>Esta Resolução entrará em vigor na data de sua aprovação.</w:t>
      </w:r>
    </w:p>
    <w:p w:rsidR="003E7CC9" w:rsidRPr="007F3FE7" w:rsidRDefault="003E7CC9" w:rsidP="003E7CC9">
      <w:pPr>
        <w:pStyle w:val="Corpodetexto"/>
        <w:spacing w:before="1" w:line="249" w:lineRule="auto"/>
        <w:ind w:left="218" w:right="235"/>
        <w:jc w:val="both"/>
        <w:rPr>
          <w:rFonts w:ascii="Arial" w:hAnsi="Arial" w:cs="Arial"/>
        </w:rPr>
      </w:pPr>
    </w:p>
    <w:p w:rsidR="003E7CC9" w:rsidRPr="007F3FE7" w:rsidRDefault="003E7CC9" w:rsidP="003E7CC9">
      <w:pPr>
        <w:pStyle w:val="Corpodetexto"/>
        <w:spacing w:before="1" w:line="249" w:lineRule="auto"/>
        <w:ind w:left="218" w:right="235"/>
        <w:jc w:val="both"/>
        <w:rPr>
          <w:rFonts w:ascii="Arial" w:hAnsi="Arial" w:cs="Arial"/>
        </w:rPr>
      </w:pPr>
    </w:p>
    <w:p w:rsidR="003E7CC9" w:rsidRPr="007F3FE7" w:rsidRDefault="003E7CC9" w:rsidP="003E7CC9">
      <w:pPr>
        <w:pStyle w:val="Corpodetexto"/>
        <w:spacing w:before="1" w:line="249" w:lineRule="auto"/>
        <w:ind w:left="218" w:right="235"/>
        <w:jc w:val="center"/>
        <w:rPr>
          <w:rFonts w:ascii="Arial" w:hAnsi="Arial" w:cs="Arial"/>
        </w:rPr>
      </w:pPr>
      <w:r w:rsidRPr="007F3FE7">
        <w:rPr>
          <w:rFonts w:ascii="Arial" w:hAnsi="Arial" w:cs="Arial"/>
        </w:rPr>
        <w:t xml:space="preserve">Sala das Sessões, </w:t>
      </w:r>
      <w:r w:rsidR="00975E50" w:rsidRPr="007F3FE7">
        <w:rPr>
          <w:rFonts w:ascii="Arial" w:hAnsi="Arial" w:cs="Arial"/>
        </w:rPr>
        <w:t>17 de dezembro</w:t>
      </w:r>
      <w:r w:rsidRPr="007F3FE7">
        <w:rPr>
          <w:rFonts w:ascii="Arial" w:hAnsi="Arial" w:cs="Arial"/>
        </w:rPr>
        <w:t xml:space="preserve"> de 2021.</w:t>
      </w:r>
    </w:p>
    <w:p w:rsidR="003E7CC9" w:rsidRPr="007F3FE7" w:rsidRDefault="003E7CC9" w:rsidP="003E7CC9">
      <w:pPr>
        <w:pStyle w:val="Corpodetexto"/>
        <w:spacing w:before="1" w:line="249" w:lineRule="auto"/>
        <w:ind w:left="218" w:right="235"/>
        <w:jc w:val="center"/>
        <w:rPr>
          <w:rFonts w:ascii="Arial" w:hAnsi="Arial" w:cs="Arial"/>
        </w:rPr>
      </w:pPr>
    </w:p>
    <w:p w:rsidR="003E7CC9" w:rsidRPr="007F3FE7" w:rsidRDefault="003E7CC9" w:rsidP="003E7CC9">
      <w:pPr>
        <w:pStyle w:val="Corpodetexto"/>
        <w:spacing w:before="1" w:line="249" w:lineRule="auto"/>
        <w:ind w:left="218" w:right="235"/>
        <w:jc w:val="center"/>
        <w:rPr>
          <w:rFonts w:ascii="Arial" w:hAnsi="Arial" w:cs="Arial"/>
        </w:rPr>
      </w:pPr>
    </w:p>
    <w:p w:rsidR="003E7CC9" w:rsidRPr="007F3FE7" w:rsidRDefault="003E7CC9" w:rsidP="003E7CC9">
      <w:pPr>
        <w:pStyle w:val="Corpodetexto"/>
        <w:spacing w:before="1" w:line="249" w:lineRule="auto"/>
        <w:ind w:left="218" w:right="235"/>
        <w:jc w:val="center"/>
        <w:rPr>
          <w:rFonts w:ascii="Arial" w:hAnsi="Arial" w:cs="Arial"/>
        </w:rPr>
      </w:pPr>
      <w:r w:rsidRPr="007F3FE7">
        <w:rPr>
          <w:rFonts w:ascii="Arial" w:hAnsi="Arial" w:cs="Arial"/>
        </w:rPr>
        <w:t>PAULO CESAR</w:t>
      </w:r>
      <w:r w:rsidR="009A7ADB">
        <w:rPr>
          <w:rFonts w:ascii="Arial" w:hAnsi="Arial" w:cs="Arial"/>
        </w:rPr>
        <w:t xml:space="preserve"> FAGUNDES NEVES</w:t>
      </w:r>
    </w:p>
    <w:p w:rsidR="007E4137" w:rsidRPr="007F3FE7" w:rsidRDefault="003E7CC9" w:rsidP="003E7CC9">
      <w:pPr>
        <w:pStyle w:val="Corpodetexto"/>
        <w:spacing w:before="1" w:line="249" w:lineRule="auto"/>
        <w:ind w:left="218" w:right="235"/>
        <w:jc w:val="center"/>
        <w:rPr>
          <w:rFonts w:ascii="Arial" w:hAnsi="Arial" w:cs="Arial"/>
        </w:rPr>
      </w:pPr>
      <w:r w:rsidRPr="007F3FE7">
        <w:rPr>
          <w:rFonts w:ascii="Arial" w:hAnsi="Arial" w:cs="Arial"/>
        </w:rPr>
        <w:t>PRESIDENTE PRÓ TEMPORE</w:t>
      </w:r>
    </w:p>
    <w:p w:rsidR="007E4137" w:rsidRPr="007F3FE7" w:rsidRDefault="007E4137" w:rsidP="003E7CC9">
      <w:pPr>
        <w:pStyle w:val="Corpodetexto"/>
        <w:spacing w:before="1" w:line="249" w:lineRule="auto"/>
        <w:ind w:left="218" w:right="235"/>
        <w:jc w:val="center"/>
        <w:rPr>
          <w:rFonts w:ascii="Arial" w:hAnsi="Arial" w:cs="Arial"/>
        </w:rPr>
      </w:pPr>
    </w:p>
    <w:p w:rsidR="00103B99" w:rsidRDefault="00103B99"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Default="00D3280B" w:rsidP="002C2F84">
      <w:pPr>
        <w:pStyle w:val="Corpodetexto"/>
        <w:spacing w:before="1" w:line="249" w:lineRule="auto"/>
        <w:ind w:right="235"/>
        <w:rPr>
          <w:rFonts w:ascii="Arial" w:hAnsi="Arial" w:cs="Arial"/>
        </w:rPr>
      </w:pPr>
    </w:p>
    <w:p w:rsidR="00D3280B" w:rsidRPr="007F3FE7" w:rsidRDefault="00D3280B" w:rsidP="002C2F84">
      <w:pPr>
        <w:pStyle w:val="Corpodetexto"/>
        <w:spacing w:before="1" w:line="249" w:lineRule="auto"/>
        <w:ind w:right="235"/>
        <w:rPr>
          <w:rFonts w:ascii="Arial" w:hAnsi="Arial" w:cs="Arial"/>
        </w:rPr>
      </w:pPr>
    </w:p>
    <w:p w:rsidR="007E4137" w:rsidRPr="007F3FE7" w:rsidRDefault="007E4137" w:rsidP="00CB607B">
      <w:pPr>
        <w:pStyle w:val="Corpodetexto"/>
        <w:spacing w:before="1" w:line="249" w:lineRule="auto"/>
        <w:ind w:right="235"/>
        <w:rPr>
          <w:rFonts w:ascii="Arial" w:hAnsi="Arial" w:cs="Arial"/>
        </w:rPr>
      </w:pPr>
    </w:p>
    <w:p w:rsidR="00975E50" w:rsidRPr="007F3FE7" w:rsidRDefault="00975E50" w:rsidP="00975E50">
      <w:pPr>
        <w:pStyle w:val="Corpodetexto"/>
        <w:spacing w:before="1" w:line="249" w:lineRule="auto"/>
        <w:ind w:left="218" w:right="235"/>
        <w:jc w:val="center"/>
        <w:rPr>
          <w:rFonts w:ascii="Arial" w:hAnsi="Arial" w:cs="Arial"/>
        </w:rPr>
      </w:pPr>
      <w:r w:rsidRPr="007F3FE7">
        <w:rPr>
          <w:rFonts w:ascii="Arial" w:hAnsi="Arial" w:cs="Arial"/>
        </w:rPr>
        <w:lastRenderedPageBreak/>
        <w:t xml:space="preserve">ANEXO I </w:t>
      </w:r>
      <w:r w:rsidR="00D3280B">
        <w:rPr>
          <w:rFonts w:ascii="Arial" w:hAnsi="Arial" w:cs="Arial"/>
        </w:rPr>
        <w:t>DA RESOLUÇÃO Nº 017/2021 - CONUNI</w:t>
      </w:r>
    </w:p>
    <w:p w:rsidR="00975E50" w:rsidRPr="007F3FE7" w:rsidRDefault="00975E50" w:rsidP="00975E50">
      <w:pPr>
        <w:pStyle w:val="Corpodetexto"/>
        <w:spacing w:before="1" w:line="249" w:lineRule="auto"/>
        <w:ind w:left="218" w:right="235"/>
        <w:jc w:val="center"/>
        <w:rPr>
          <w:rFonts w:ascii="Arial" w:hAnsi="Arial" w:cs="Arial"/>
        </w:rPr>
      </w:pPr>
    </w:p>
    <w:p w:rsidR="00975E50" w:rsidRPr="007F3FE7" w:rsidRDefault="00975E50" w:rsidP="00975E50">
      <w:pPr>
        <w:pStyle w:val="Corpodetexto"/>
        <w:spacing w:before="1" w:line="249" w:lineRule="auto"/>
        <w:ind w:left="218" w:right="235"/>
        <w:jc w:val="center"/>
        <w:rPr>
          <w:rFonts w:ascii="Arial" w:hAnsi="Arial" w:cs="Arial"/>
        </w:rPr>
      </w:pPr>
      <w:r w:rsidRPr="007F3FE7">
        <w:rPr>
          <w:rFonts w:ascii="Arial" w:hAnsi="Arial" w:cs="Arial"/>
        </w:rPr>
        <w:t>PROPORÇÃO ENTRE CANDIDATOS(AS) DA AMPLA CONCORRENCIA E DA RESERVA DE VAGAS</w:t>
      </w:r>
    </w:p>
    <w:p w:rsidR="00975E50" w:rsidRPr="007F3FE7" w:rsidRDefault="00975E50" w:rsidP="00975E50">
      <w:pPr>
        <w:pStyle w:val="Corpodetexto"/>
        <w:spacing w:before="1" w:line="249" w:lineRule="auto"/>
        <w:ind w:left="218" w:right="235"/>
        <w:jc w:val="center"/>
        <w:rPr>
          <w:rFonts w:ascii="Arial" w:hAnsi="Arial" w:cs="Arial"/>
        </w:rPr>
      </w:pPr>
    </w:p>
    <w:tbl>
      <w:tblPr>
        <w:tblStyle w:val="Tabelacomgrade"/>
        <w:tblW w:w="0" w:type="auto"/>
        <w:tblInd w:w="218" w:type="dxa"/>
        <w:tblLook w:val="04A0" w:firstRow="1" w:lastRow="0" w:firstColumn="1" w:lastColumn="0" w:noHBand="0" w:noVBand="1"/>
      </w:tblPr>
      <w:tblGrid>
        <w:gridCol w:w="2898"/>
        <w:gridCol w:w="2212"/>
        <w:gridCol w:w="2141"/>
        <w:gridCol w:w="2141"/>
      </w:tblGrid>
      <w:tr w:rsidR="00975E50" w:rsidRPr="007F3FE7" w:rsidTr="00815572">
        <w:tc>
          <w:tcPr>
            <w:tcW w:w="2649" w:type="dxa"/>
            <w:shd w:val="clear" w:color="auto" w:fill="8DB3E2" w:themeFill="text2" w:themeFillTint="66"/>
          </w:tcPr>
          <w:p w:rsidR="00975E50" w:rsidRPr="007F3FE7" w:rsidRDefault="00975E50" w:rsidP="00815572">
            <w:pPr>
              <w:spacing w:before="120" w:after="120"/>
              <w:jc w:val="center"/>
              <w:rPr>
                <w:rFonts w:ascii="Arial" w:hAnsi="Arial" w:cs="Arial"/>
                <w:b/>
                <w:sz w:val="24"/>
                <w:szCs w:val="24"/>
              </w:rPr>
            </w:pPr>
            <w:r w:rsidRPr="007F3FE7">
              <w:rPr>
                <w:rFonts w:ascii="Arial" w:hAnsi="Arial" w:cs="Arial"/>
                <w:b/>
                <w:sz w:val="24"/>
                <w:szCs w:val="24"/>
              </w:rPr>
              <w:t>Total de vagas/classificados(as)</w:t>
            </w:r>
          </w:p>
        </w:tc>
        <w:tc>
          <w:tcPr>
            <w:tcW w:w="2341" w:type="dxa"/>
            <w:shd w:val="clear" w:color="auto" w:fill="8DB3E2" w:themeFill="text2" w:themeFillTint="66"/>
          </w:tcPr>
          <w:p w:rsidR="00975E50" w:rsidRPr="007F3FE7" w:rsidRDefault="00975E50" w:rsidP="00815572">
            <w:pPr>
              <w:spacing w:before="120" w:after="120"/>
              <w:jc w:val="center"/>
              <w:rPr>
                <w:rFonts w:ascii="Arial" w:hAnsi="Arial" w:cs="Arial"/>
                <w:b/>
                <w:sz w:val="24"/>
                <w:szCs w:val="24"/>
              </w:rPr>
            </w:pPr>
            <w:r w:rsidRPr="007F3FE7">
              <w:rPr>
                <w:rFonts w:ascii="Arial" w:hAnsi="Arial" w:cs="Arial"/>
                <w:b/>
                <w:sz w:val="24"/>
                <w:szCs w:val="24"/>
              </w:rPr>
              <w:t>Vagas – Ampla concorrência</w:t>
            </w:r>
          </w:p>
        </w:tc>
        <w:tc>
          <w:tcPr>
            <w:tcW w:w="2314" w:type="dxa"/>
            <w:shd w:val="clear" w:color="auto" w:fill="8DB3E2" w:themeFill="text2" w:themeFillTint="66"/>
          </w:tcPr>
          <w:p w:rsidR="00975E50" w:rsidRPr="007F3FE7" w:rsidRDefault="00975E50" w:rsidP="00815572">
            <w:pPr>
              <w:spacing w:before="120" w:after="120"/>
              <w:jc w:val="center"/>
              <w:rPr>
                <w:rFonts w:ascii="Arial" w:hAnsi="Arial" w:cs="Arial"/>
                <w:b/>
                <w:sz w:val="24"/>
                <w:szCs w:val="24"/>
              </w:rPr>
            </w:pPr>
            <w:r w:rsidRPr="007F3FE7">
              <w:rPr>
                <w:rFonts w:ascii="Arial" w:hAnsi="Arial" w:cs="Arial"/>
                <w:b/>
                <w:sz w:val="24"/>
                <w:szCs w:val="24"/>
              </w:rPr>
              <w:t>Vagas reservadas a pessoas negras</w:t>
            </w:r>
          </w:p>
        </w:tc>
        <w:tc>
          <w:tcPr>
            <w:tcW w:w="2314" w:type="dxa"/>
            <w:shd w:val="clear" w:color="auto" w:fill="8DB3E2" w:themeFill="text2" w:themeFillTint="66"/>
          </w:tcPr>
          <w:p w:rsidR="00975E50" w:rsidRPr="007F3FE7" w:rsidRDefault="00975E50" w:rsidP="00815572">
            <w:pPr>
              <w:spacing w:before="120" w:after="120"/>
              <w:jc w:val="center"/>
              <w:rPr>
                <w:rFonts w:ascii="Arial" w:hAnsi="Arial" w:cs="Arial"/>
                <w:b/>
                <w:sz w:val="24"/>
                <w:szCs w:val="24"/>
              </w:rPr>
            </w:pPr>
            <w:r w:rsidRPr="007F3FE7">
              <w:rPr>
                <w:rFonts w:ascii="Arial" w:hAnsi="Arial" w:cs="Arial"/>
                <w:b/>
                <w:sz w:val="24"/>
                <w:szCs w:val="24"/>
              </w:rPr>
              <w:t>Vagas reservadas às pessoas com deficiência</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01</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01</w:t>
            </w:r>
          </w:p>
        </w:tc>
        <w:tc>
          <w:tcPr>
            <w:tcW w:w="2314" w:type="dxa"/>
          </w:tcPr>
          <w:p w:rsidR="00975E50" w:rsidRPr="007F3FE7" w:rsidRDefault="00975E50" w:rsidP="00815572">
            <w:pPr>
              <w:jc w:val="center"/>
              <w:rPr>
                <w:rFonts w:ascii="Arial" w:hAnsi="Arial" w:cs="Arial"/>
              </w:rPr>
            </w:pPr>
            <w:r w:rsidRPr="007F3FE7">
              <w:rPr>
                <w:rFonts w:ascii="Arial" w:hAnsi="Arial" w:cs="Arial"/>
              </w:rPr>
              <w:t>0</w:t>
            </w:r>
          </w:p>
        </w:tc>
        <w:tc>
          <w:tcPr>
            <w:tcW w:w="2314" w:type="dxa"/>
          </w:tcPr>
          <w:p w:rsidR="00975E50" w:rsidRPr="007F3FE7" w:rsidRDefault="00975E50" w:rsidP="00815572">
            <w:pPr>
              <w:jc w:val="center"/>
              <w:rPr>
                <w:rFonts w:ascii="Arial" w:hAnsi="Arial" w:cs="Arial"/>
              </w:rPr>
            </w:pPr>
            <w:r w:rsidRPr="007F3FE7">
              <w:rPr>
                <w:rFonts w:ascii="Arial" w:hAnsi="Arial" w:cs="Arial"/>
              </w:rPr>
              <w:t>0</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02</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02</w:t>
            </w:r>
          </w:p>
        </w:tc>
        <w:tc>
          <w:tcPr>
            <w:tcW w:w="2314" w:type="dxa"/>
          </w:tcPr>
          <w:p w:rsidR="00975E50" w:rsidRPr="007F3FE7" w:rsidRDefault="00975E50" w:rsidP="00815572">
            <w:pPr>
              <w:jc w:val="center"/>
              <w:rPr>
                <w:rFonts w:ascii="Arial" w:hAnsi="Arial" w:cs="Arial"/>
              </w:rPr>
            </w:pPr>
            <w:r w:rsidRPr="007F3FE7">
              <w:rPr>
                <w:rFonts w:ascii="Arial" w:hAnsi="Arial" w:cs="Arial"/>
              </w:rPr>
              <w:t>0</w:t>
            </w:r>
          </w:p>
        </w:tc>
        <w:tc>
          <w:tcPr>
            <w:tcW w:w="2314" w:type="dxa"/>
          </w:tcPr>
          <w:p w:rsidR="00975E50" w:rsidRPr="007F3FE7" w:rsidRDefault="00975E50" w:rsidP="00815572">
            <w:pPr>
              <w:jc w:val="center"/>
              <w:rPr>
                <w:rFonts w:ascii="Arial" w:hAnsi="Arial" w:cs="Arial"/>
              </w:rPr>
            </w:pPr>
            <w:r w:rsidRPr="007F3FE7">
              <w:rPr>
                <w:rFonts w:ascii="Arial" w:hAnsi="Arial" w:cs="Arial"/>
              </w:rPr>
              <w:t>0</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03</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02</w:t>
            </w:r>
          </w:p>
        </w:tc>
        <w:tc>
          <w:tcPr>
            <w:tcW w:w="2314" w:type="dxa"/>
          </w:tcPr>
          <w:p w:rsidR="00975E50" w:rsidRPr="007F3FE7" w:rsidRDefault="00975E50" w:rsidP="00815572">
            <w:pPr>
              <w:jc w:val="center"/>
              <w:rPr>
                <w:rFonts w:ascii="Arial" w:hAnsi="Arial" w:cs="Arial"/>
              </w:rPr>
            </w:pPr>
            <w:r w:rsidRPr="007F3FE7">
              <w:rPr>
                <w:rFonts w:ascii="Arial" w:hAnsi="Arial" w:cs="Arial"/>
              </w:rPr>
              <w:t>01</w:t>
            </w:r>
          </w:p>
        </w:tc>
        <w:tc>
          <w:tcPr>
            <w:tcW w:w="2314" w:type="dxa"/>
          </w:tcPr>
          <w:p w:rsidR="00975E50" w:rsidRPr="007F3FE7" w:rsidRDefault="00975E50" w:rsidP="00815572">
            <w:pPr>
              <w:jc w:val="center"/>
              <w:rPr>
                <w:rFonts w:ascii="Arial" w:hAnsi="Arial" w:cs="Arial"/>
              </w:rPr>
            </w:pPr>
            <w:r w:rsidRPr="007F3FE7">
              <w:rPr>
                <w:rFonts w:ascii="Arial" w:hAnsi="Arial" w:cs="Arial"/>
              </w:rPr>
              <w:t>0</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04</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03</w:t>
            </w:r>
          </w:p>
        </w:tc>
        <w:tc>
          <w:tcPr>
            <w:tcW w:w="2314" w:type="dxa"/>
          </w:tcPr>
          <w:p w:rsidR="00975E50" w:rsidRPr="007F3FE7" w:rsidRDefault="00975E50" w:rsidP="00815572">
            <w:pPr>
              <w:jc w:val="center"/>
              <w:rPr>
                <w:rFonts w:ascii="Arial" w:hAnsi="Arial" w:cs="Arial"/>
              </w:rPr>
            </w:pPr>
            <w:r w:rsidRPr="007F3FE7">
              <w:rPr>
                <w:rFonts w:ascii="Arial" w:hAnsi="Arial" w:cs="Arial"/>
              </w:rPr>
              <w:t>01</w:t>
            </w:r>
          </w:p>
        </w:tc>
        <w:tc>
          <w:tcPr>
            <w:tcW w:w="2314" w:type="dxa"/>
          </w:tcPr>
          <w:p w:rsidR="00975E50" w:rsidRPr="007F3FE7" w:rsidRDefault="00975E50" w:rsidP="00815572">
            <w:pPr>
              <w:jc w:val="center"/>
              <w:rPr>
                <w:rFonts w:ascii="Arial" w:hAnsi="Arial" w:cs="Arial"/>
              </w:rPr>
            </w:pPr>
            <w:r w:rsidRPr="007F3FE7">
              <w:rPr>
                <w:rFonts w:ascii="Arial" w:hAnsi="Arial" w:cs="Arial"/>
              </w:rPr>
              <w:t>0</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05</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03</w:t>
            </w:r>
          </w:p>
        </w:tc>
        <w:tc>
          <w:tcPr>
            <w:tcW w:w="2314" w:type="dxa"/>
          </w:tcPr>
          <w:p w:rsidR="00975E50" w:rsidRPr="007F3FE7" w:rsidRDefault="00975E50" w:rsidP="00815572">
            <w:pPr>
              <w:jc w:val="center"/>
              <w:rPr>
                <w:rFonts w:ascii="Arial" w:hAnsi="Arial" w:cs="Arial"/>
              </w:rPr>
            </w:pPr>
            <w:r w:rsidRPr="007F3FE7">
              <w:rPr>
                <w:rFonts w:ascii="Arial" w:hAnsi="Arial" w:cs="Arial"/>
              </w:rPr>
              <w:t>01</w:t>
            </w:r>
          </w:p>
        </w:tc>
        <w:tc>
          <w:tcPr>
            <w:tcW w:w="2314" w:type="dxa"/>
          </w:tcPr>
          <w:p w:rsidR="00975E50" w:rsidRPr="007F3FE7" w:rsidRDefault="00975E50" w:rsidP="00815572">
            <w:pPr>
              <w:jc w:val="center"/>
              <w:rPr>
                <w:rFonts w:ascii="Arial" w:hAnsi="Arial" w:cs="Arial"/>
              </w:rPr>
            </w:pPr>
            <w:r w:rsidRPr="007F3FE7">
              <w:rPr>
                <w:rFonts w:ascii="Arial" w:hAnsi="Arial" w:cs="Arial"/>
              </w:rPr>
              <w:t>01</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06</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04</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01</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01</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07</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05</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01</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01</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08</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05</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01</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09</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06</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01</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10</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07</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01</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11</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08</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12</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09</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13</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09</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03</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14</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10</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03</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15</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11</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03</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16</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12</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03</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17</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13</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03</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18</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13</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04</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19</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14</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04</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20</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15</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04</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02</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21</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15</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04</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03</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22</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16</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04</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03</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23</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16</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05</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03</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24</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17</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05</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03</w:t>
            </w:r>
          </w:p>
        </w:tc>
      </w:tr>
      <w:tr w:rsidR="00975E50" w:rsidRPr="007F3FE7" w:rsidTr="00815572">
        <w:tc>
          <w:tcPr>
            <w:tcW w:w="2649" w:type="dxa"/>
            <w:vAlign w:val="center"/>
          </w:tcPr>
          <w:p w:rsidR="00975E50" w:rsidRPr="007F3FE7" w:rsidRDefault="00975E50" w:rsidP="00815572">
            <w:pPr>
              <w:jc w:val="center"/>
              <w:rPr>
                <w:rFonts w:ascii="Arial" w:hAnsi="Arial" w:cs="Arial"/>
              </w:rPr>
            </w:pPr>
            <w:r w:rsidRPr="007F3FE7">
              <w:rPr>
                <w:rFonts w:ascii="Arial" w:hAnsi="Arial" w:cs="Arial"/>
              </w:rPr>
              <w:t>25</w:t>
            </w:r>
          </w:p>
        </w:tc>
        <w:tc>
          <w:tcPr>
            <w:tcW w:w="2341" w:type="dxa"/>
            <w:vAlign w:val="center"/>
          </w:tcPr>
          <w:p w:rsidR="00975E50" w:rsidRPr="007F3FE7" w:rsidRDefault="00975E50" w:rsidP="00815572">
            <w:pPr>
              <w:jc w:val="center"/>
              <w:rPr>
                <w:rFonts w:ascii="Arial" w:hAnsi="Arial" w:cs="Arial"/>
              </w:rPr>
            </w:pPr>
            <w:r w:rsidRPr="007F3FE7">
              <w:rPr>
                <w:rFonts w:ascii="Arial" w:hAnsi="Arial" w:cs="Arial"/>
              </w:rPr>
              <w:t>18</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05</w:t>
            </w:r>
          </w:p>
        </w:tc>
        <w:tc>
          <w:tcPr>
            <w:tcW w:w="2314" w:type="dxa"/>
            <w:vAlign w:val="center"/>
          </w:tcPr>
          <w:p w:rsidR="00975E50" w:rsidRPr="007F3FE7" w:rsidRDefault="00975E50" w:rsidP="00815572">
            <w:pPr>
              <w:jc w:val="center"/>
              <w:rPr>
                <w:rFonts w:ascii="Arial" w:hAnsi="Arial" w:cs="Arial"/>
              </w:rPr>
            </w:pPr>
            <w:r w:rsidRPr="007F3FE7">
              <w:rPr>
                <w:rFonts w:ascii="Arial" w:hAnsi="Arial" w:cs="Arial"/>
              </w:rPr>
              <w:t>03</w:t>
            </w:r>
          </w:p>
        </w:tc>
      </w:tr>
      <w:tr w:rsidR="00975E50" w:rsidRPr="007F3FE7" w:rsidTr="00815572">
        <w:tc>
          <w:tcPr>
            <w:tcW w:w="2649" w:type="dxa"/>
          </w:tcPr>
          <w:p w:rsidR="00975E50" w:rsidRPr="007F3FE7" w:rsidRDefault="00975E50" w:rsidP="00815572">
            <w:pPr>
              <w:pStyle w:val="Corpodetexto"/>
              <w:spacing w:before="1" w:line="249" w:lineRule="auto"/>
              <w:ind w:right="235"/>
              <w:jc w:val="center"/>
              <w:rPr>
                <w:rFonts w:ascii="Arial" w:hAnsi="Arial" w:cs="Arial"/>
              </w:rPr>
            </w:pPr>
          </w:p>
        </w:tc>
        <w:tc>
          <w:tcPr>
            <w:tcW w:w="2341" w:type="dxa"/>
          </w:tcPr>
          <w:p w:rsidR="00975E50" w:rsidRPr="007F3FE7" w:rsidRDefault="00975E50" w:rsidP="00815572">
            <w:pPr>
              <w:pStyle w:val="Corpodetexto"/>
              <w:spacing w:before="1" w:line="249" w:lineRule="auto"/>
              <w:ind w:right="235"/>
              <w:jc w:val="center"/>
              <w:rPr>
                <w:rFonts w:ascii="Arial" w:hAnsi="Arial" w:cs="Arial"/>
              </w:rPr>
            </w:pPr>
          </w:p>
        </w:tc>
        <w:tc>
          <w:tcPr>
            <w:tcW w:w="2314" w:type="dxa"/>
          </w:tcPr>
          <w:p w:rsidR="00975E50" w:rsidRPr="007F3FE7" w:rsidRDefault="00975E50" w:rsidP="00815572">
            <w:pPr>
              <w:pStyle w:val="Corpodetexto"/>
              <w:spacing w:before="1" w:line="249" w:lineRule="auto"/>
              <w:ind w:right="235"/>
              <w:jc w:val="center"/>
              <w:rPr>
                <w:rFonts w:ascii="Arial" w:hAnsi="Arial" w:cs="Arial"/>
              </w:rPr>
            </w:pPr>
          </w:p>
        </w:tc>
        <w:tc>
          <w:tcPr>
            <w:tcW w:w="2314" w:type="dxa"/>
          </w:tcPr>
          <w:p w:rsidR="00975E50" w:rsidRPr="007F3FE7" w:rsidRDefault="00975E50" w:rsidP="00815572">
            <w:pPr>
              <w:pStyle w:val="Corpodetexto"/>
              <w:spacing w:before="1" w:line="249" w:lineRule="auto"/>
              <w:ind w:right="235"/>
              <w:jc w:val="center"/>
              <w:rPr>
                <w:rFonts w:ascii="Arial" w:hAnsi="Arial" w:cs="Arial"/>
              </w:rPr>
            </w:pPr>
          </w:p>
        </w:tc>
      </w:tr>
    </w:tbl>
    <w:p w:rsidR="00975E50" w:rsidRPr="007F3FE7" w:rsidRDefault="00975E50" w:rsidP="009A7ADB">
      <w:pPr>
        <w:pStyle w:val="Corpodetexto"/>
        <w:spacing w:before="1" w:line="249" w:lineRule="auto"/>
        <w:ind w:right="235"/>
        <w:rPr>
          <w:rFonts w:ascii="Arial" w:hAnsi="Arial" w:cs="Arial"/>
        </w:rPr>
      </w:pPr>
    </w:p>
    <w:p w:rsidR="00975E50" w:rsidRPr="007F3FE7" w:rsidRDefault="00975E50" w:rsidP="00975E50">
      <w:pPr>
        <w:pStyle w:val="Corpodetexto"/>
        <w:spacing w:before="1" w:line="249" w:lineRule="auto"/>
        <w:ind w:left="218" w:right="235"/>
        <w:jc w:val="center"/>
        <w:rPr>
          <w:rFonts w:ascii="Arial" w:hAnsi="Arial" w:cs="Arial"/>
        </w:rPr>
      </w:pPr>
    </w:p>
    <w:p w:rsidR="00D3280B" w:rsidRDefault="00D3280B" w:rsidP="00975E50">
      <w:pPr>
        <w:pStyle w:val="Corpodetexto"/>
        <w:spacing w:before="1" w:line="249" w:lineRule="auto"/>
        <w:ind w:left="218" w:right="235"/>
        <w:jc w:val="center"/>
        <w:rPr>
          <w:rFonts w:ascii="Arial" w:hAnsi="Arial" w:cs="Arial"/>
        </w:rPr>
      </w:pPr>
    </w:p>
    <w:p w:rsidR="00D3280B" w:rsidRDefault="00D3280B" w:rsidP="00975E50">
      <w:pPr>
        <w:pStyle w:val="Corpodetexto"/>
        <w:spacing w:before="1" w:line="249" w:lineRule="auto"/>
        <w:ind w:left="218" w:right="235"/>
        <w:jc w:val="center"/>
        <w:rPr>
          <w:rFonts w:ascii="Arial" w:hAnsi="Arial" w:cs="Arial"/>
        </w:rPr>
      </w:pPr>
    </w:p>
    <w:p w:rsidR="00D3280B" w:rsidRDefault="00D3280B" w:rsidP="00975E50">
      <w:pPr>
        <w:pStyle w:val="Corpodetexto"/>
        <w:spacing w:before="1" w:line="249" w:lineRule="auto"/>
        <w:ind w:left="218" w:right="235"/>
        <w:jc w:val="center"/>
        <w:rPr>
          <w:rFonts w:ascii="Arial" w:hAnsi="Arial" w:cs="Arial"/>
        </w:rPr>
      </w:pPr>
    </w:p>
    <w:p w:rsidR="00A40478" w:rsidRDefault="00A40478" w:rsidP="00D3280B">
      <w:pPr>
        <w:pStyle w:val="Corpodetexto"/>
        <w:spacing w:before="1" w:line="249" w:lineRule="auto"/>
        <w:ind w:left="218" w:right="235"/>
        <w:jc w:val="center"/>
        <w:rPr>
          <w:rFonts w:ascii="Arial" w:hAnsi="Arial" w:cs="Arial"/>
        </w:rPr>
      </w:pPr>
    </w:p>
    <w:p w:rsidR="00D3280B" w:rsidRPr="007F3FE7" w:rsidRDefault="00975E50" w:rsidP="00D3280B">
      <w:pPr>
        <w:pStyle w:val="Corpodetexto"/>
        <w:spacing w:before="1" w:line="249" w:lineRule="auto"/>
        <w:ind w:left="218" w:right="235"/>
        <w:jc w:val="center"/>
        <w:rPr>
          <w:rFonts w:ascii="Arial" w:hAnsi="Arial" w:cs="Arial"/>
        </w:rPr>
      </w:pPr>
      <w:bookmarkStart w:id="0" w:name="_GoBack"/>
      <w:bookmarkEnd w:id="0"/>
      <w:r w:rsidRPr="007F3FE7">
        <w:rPr>
          <w:rFonts w:ascii="Arial" w:hAnsi="Arial" w:cs="Arial"/>
        </w:rPr>
        <w:lastRenderedPageBreak/>
        <w:t xml:space="preserve">ANEXO II </w:t>
      </w:r>
      <w:r w:rsidR="00D3280B">
        <w:rPr>
          <w:rFonts w:ascii="Arial" w:hAnsi="Arial" w:cs="Arial"/>
        </w:rPr>
        <w:t>DA RESOLUÇÃO Nº 017/2021 - CONUNI</w:t>
      </w:r>
    </w:p>
    <w:p w:rsidR="00975E50" w:rsidRPr="007F3FE7" w:rsidRDefault="00975E50" w:rsidP="00975E50">
      <w:pPr>
        <w:pStyle w:val="Corpodetexto"/>
        <w:spacing w:before="1" w:line="249" w:lineRule="auto"/>
        <w:ind w:left="218" w:right="235"/>
        <w:jc w:val="center"/>
        <w:rPr>
          <w:rFonts w:ascii="Arial" w:hAnsi="Arial" w:cs="Arial"/>
        </w:rPr>
      </w:pPr>
    </w:p>
    <w:p w:rsidR="00975E50" w:rsidRPr="007F3FE7" w:rsidRDefault="00975E50" w:rsidP="00975E50">
      <w:pPr>
        <w:pStyle w:val="Corpodetexto"/>
        <w:spacing w:before="1" w:line="249" w:lineRule="auto"/>
        <w:ind w:left="218" w:right="235"/>
        <w:jc w:val="center"/>
        <w:rPr>
          <w:rFonts w:ascii="Arial" w:hAnsi="Arial" w:cs="Arial"/>
        </w:rPr>
      </w:pPr>
    </w:p>
    <w:p w:rsidR="00975E50" w:rsidRPr="007F3FE7" w:rsidRDefault="00975E50" w:rsidP="00975E50">
      <w:pPr>
        <w:pStyle w:val="Corpodetexto"/>
        <w:spacing w:before="1" w:line="249" w:lineRule="auto"/>
        <w:ind w:left="218" w:right="235"/>
        <w:jc w:val="center"/>
        <w:rPr>
          <w:rFonts w:ascii="Arial" w:hAnsi="Arial" w:cs="Arial"/>
        </w:rPr>
      </w:pPr>
      <w:r w:rsidRPr="007F3FE7">
        <w:rPr>
          <w:rFonts w:ascii="Arial" w:hAnsi="Arial" w:cs="Arial"/>
        </w:rPr>
        <w:t>ORDEM DE CONVOCAÇÃO DOS(AS) CANDIDATOS(AS), CONFORME DESTINAÇÃO PRIORITÁRIA DA PRIMEIRA VAGA DA ÁREA DE CONCHECIMENTO</w:t>
      </w:r>
    </w:p>
    <w:p w:rsidR="00975E50" w:rsidRPr="007F3FE7" w:rsidRDefault="00975E50" w:rsidP="00975E50">
      <w:pPr>
        <w:pStyle w:val="Corpodetexto"/>
        <w:spacing w:before="1" w:line="249" w:lineRule="auto"/>
        <w:ind w:left="218" w:right="235"/>
        <w:jc w:val="cente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551"/>
        <w:gridCol w:w="2694"/>
        <w:gridCol w:w="2835"/>
      </w:tblGrid>
      <w:tr w:rsidR="00975E50" w:rsidRPr="007F3FE7" w:rsidTr="00815572">
        <w:tc>
          <w:tcPr>
            <w:tcW w:w="1526" w:type="dxa"/>
            <w:shd w:val="clear" w:color="auto" w:fill="8DB3E2"/>
            <w:vAlign w:val="center"/>
          </w:tcPr>
          <w:p w:rsidR="00975E50" w:rsidRPr="007F3FE7" w:rsidRDefault="00975E50" w:rsidP="00815572">
            <w:pPr>
              <w:spacing w:before="120" w:after="120"/>
              <w:jc w:val="center"/>
              <w:rPr>
                <w:rFonts w:ascii="Arial" w:hAnsi="Arial" w:cs="Arial"/>
                <w:b/>
                <w:sz w:val="24"/>
                <w:szCs w:val="24"/>
              </w:rPr>
            </w:pPr>
            <w:r w:rsidRPr="007F3FE7">
              <w:rPr>
                <w:rFonts w:ascii="Arial" w:hAnsi="Arial" w:cs="Arial"/>
                <w:b/>
                <w:sz w:val="24"/>
                <w:szCs w:val="24"/>
              </w:rPr>
              <w:t>Ordem de Nomeação</w:t>
            </w:r>
          </w:p>
        </w:tc>
        <w:tc>
          <w:tcPr>
            <w:tcW w:w="2551" w:type="dxa"/>
            <w:shd w:val="clear" w:color="auto" w:fill="8DB3E2"/>
            <w:vAlign w:val="center"/>
          </w:tcPr>
          <w:p w:rsidR="00975E50" w:rsidRPr="007F3FE7" w:rsidRDefault="00975E50" w:rsidP="00815572">
            <w:pPr>
              <w:spacing w:before="120" w:after="120"/>
              <w:jc w:val="center"/>
              <w:rPr>
                <w:rFonts w:ascii="Arial" w:hAnsi="Arial" w:cs="Arial"/>
                <w:b/>
                <w:sz w:val="24"/>
                <w:szCs w:val="24"/>
              </w:rPr>
            </w:pPr>
            <w:r w:rsidRPr="007F3FE7">
              <w:rPr>
                <w:rFonts w:ascii="Arial" w:hAnsi="Arial" w:cs="Arial"/>
                <w:b/>
                <w:sz w:val="24"/>
                <w:szCs w:val="24"/>
              </w:rPr>
              <w:t>1ª Vaga sem reserva prioritária</w:t>
            </w:r>
          </w:p>
        </w:tc>
        <w:tc>
          <w:tcPr>
            <w:tcW w:w="2694" w:type="dxa"/>
            <w:shd w:val="clear" w:color="auto" w:fill="8DB3E2"/>
            <w:vAlign w:val="center"/>
          </w:tcPr>
          <w:p w:rsidR="00975E50" w:rsidRPr="007F3FE7" w:rsidRDefault="00975E50" w:rsidP="00815572">
            <w:pPr>
              <w:spacing w:before="120" w:after="120"/>
              <w:jc w:val="center"/>
              <w:rPr>
                <w:rFonts w:ascii="Arial" w:hAnsi="Arial" w:cs="Arial"/>
                <w:b/>
                <w:sz w:val="24"/>
                <w:szCs w:val="24"/>
              </w:rPr>
            </w:pPr>
            <w:r w:rsidRPr="007F3FE7">
              <w:rPr>
                <w:rFonts w:ascii="Arial" w:hAnsi="Arial" w:cs="Arial"/>
                <w:b/>
                <w:sz w:val="24"/>
                <w:szCs w:val="24"/>
              </w:rPr>
              <w:t>1ª Vaga reservadapara pessoas negras(N)</w:t>
            </w:r>
          </w:p>
        </w:tc>
        <w:tc>
          <w:tcPr>
            <w:tcW w:w="2835" w:type="dxa"/>
            <w:shd w:val="clear" w:color="auto" w:fill="8DB3E2"/>
            <w:vAlign w:val="center"/>
          </w:tcPr>
          <w:p w:rsidR="00975E50" w:rsidRPr="007F3FE7" w:rsidRDefault="00975E50" w:rsidP="00815572">
            <w:pPr>
              <w:spacing w:before="120" w:after="120"/>
              <w:jc w:val="center"/>
              <w:rPr>
                <w:rFonts w:ascii="Arial" w:hAnsi="Arial" w:cs="Arial"/>
                <w:b/>
                <w:sz w:val="24"/>
                <w:szCs w:val="24"/>
              </w:rPr>
            </w:pPr>
            <w:r w:rsidRPr="007F3FE7">
              <w:rPr>
                <w:rFonts w:ascii="Arial" w:hAnsi="Arial" w:cs="Arial"/>
                <w:b/>
                <w:sz w:val="24"/>
                <w:szCs w:val="24"/>
              </w:rPr>
              <w:t>1ª Vaga reservada parapessoas com deficiência(PCD)</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tcPr>
          <w:p w:rsidR="00975E50" w:rsidRPr="007F3FE7" w:rsidRDefault="00975E50" w:rsidP="00815572">
            <w:pPr>
              <w:jc w:val="both"/>
              <w:rPr>
                <w:rFonts w:ascii="Arial" w:hAnsi="Arial" w:cs="Arial"/>
              </w:rPr>
            </w:pPr>
            <w:r w:rsidRPr="007F3FE7">
              <w:rPr>
                <w:rFonts w:ascii="Arial" w:hAnsi="Arial" w:cs="Arial"/>
              </w:rPr>
              <w:t>Vaga Reservada (NEG)</w:t>
            </w:r>
          </w:p>
        </w:tc>
        <w:tc>
          <w:tcPr>
            <w:tcW w:w="2835" w:type="dxa"/>
          </w:tcPr>
          <w:p w:rsidR="00975E50" w:rsidRPr="007F3FE7" w:rsidRDefault="00975E50" w:rsidP="00815572">
            <w:pPr>
              <w:jc w:val="both"/>
              <w:rPr>
                <w:rFonts w:ascii="Arial" w:hAnsi="Arial" w:cs="Arial"/>
              </w:rPr>
            </w:pPr>
            <w:r w:rsidRPr="007F3FE7">
              <w:rPr>
                <w:rFonts w:ascii="Arial" w:hAnsi="Arial" w:cs="Arial"/>
              </w:rPr>
              <w:t>Vaga Reservada (PcD)</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2ª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3ª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Vaga Reservada (NEG)</w:t>
            </w:r>
          </w:p>
        </w:tc>
        <w:tc>
          <w:tcPr>
            <w:tcW w:w="2694" w:type="dxa"/>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tcPr>
          <w:p w:rsidR="00975E50" w:rsidRPr="007F3FE7" w:rsidRDefault="00975E50" w:rsidP="00815572">
            <w:pPr>
              <w:jc w:val="both"/>
              <w:rPr>
                <w:rFonts w:ascii="Arial" w:hAnsi="Arial" w:cs="Arial"/>
              </w:rPr>
            </w:pPr>
            <w:r w:rsidRPr="007F3FE7">
              <w:rPr>
                <w:rFonts w:ascii="Arial" w:hAnsi="Arial" w:cs="Arial"/>
              </w:rPr>
              <w:t>Vaga Reservada (NEG)</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4ª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5ª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Vaga Reservada (PcD)</w:t>
            </w:r>
          </w:p>
        </w:tc>
        <w:tc>
          <w:tcPr>
            <w:tcW w:w="2694" w:type="dxa"/>
          </w:tcPr>
          <w:p w:rsidR="00975E50" w:rsidRPr="007F3FE7" w:rsidRDefault="00975E50" w:rsidP="00815572">
            <w:pPr>
              <w:jc w:val="both"/>
              <w:rPr>
                <w:rFonts w:ascii="Arial" w:hAnsi="Arial" w:cs="Arial"/>
              </w:rPr>
            </w:pPr>
            <w:r w:rsidRPr="007F3FE7">
              <w:rPr>
                <w:rFonts w:ascii="Arial" w:hAnsi="Arial" w:cs="Arial"/>
              </w:rPr>
              <w:t>Vaga Reservada (PcD)</w:t>
            </w:r>
          </w:p>
        </w:tc>
        <w:tc>
          <w:tcPr>
            <w:tcW w:w="2835" w:type="dxa"/>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6ª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7ª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8ª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Vaga Reservada (NEG)</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Vaga Reservada (NEG)</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Vaga Reservada (NEG)</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9ª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10ª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11ª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Vaga Reservada (PcD)</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Vaga Reservada (PcD)</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Vaga Reservada (PcD)</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12ª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13ª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Vaga Reservada (NEG)</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Vaga Reservada (NEG)</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Vaga Reservada (NEG)</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14ª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15ª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16ª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17ª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18ª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Vaga Reservada (NEG)</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Vaga Reservada (NEG)</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Vaga Reservada (NEG)</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19ª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lastRenderedPageBreak/>
              <w:t>20ª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21ª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Vaga Reservada (PcD)</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Vaga Reservada (PcD)</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Vaga Reservada (PcD)</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22ª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23ª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Vaga Reservada (NEG)</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Vaga Reservada (NEG)</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Vaga Reservada (NEG)</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24ª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r w:rsidR="00975E50" w:rsidRPr="007F3FE7" w:rsidTr="00815572">
        <w:trPr>
          <w:trHeight w:val="283"/>
        </w:trPr>
        <w:tc>
          <w:tcPr>
            <w:tcW w:w="1526" w:type="dxa"/>
            <w:shd w:val="clear" w:color="auto" w:fill="auto"/>
            <w:vAlign w:val="center"/>
          </w:tcPr>
          <w:p w:rsidR="00975E50" w:rsidRPr="007F3FE7" w:rsidRDefault="00975E50" w:rsidP="00815572">
            <w:pPr>
              <w:jc w:val="center"/>
              <w:rPr>
                <w:rFonts w:ascii="Arial" w:hAnsi="Arial" w:cs="Arial"/>
              </w:rPr>
            </w:pPr>
            <w:r w:rsidRPr="007F3FE7">
              <w:rPr>
                <w:rFonts w:ascii="Arial" w:hAnsi="Arial" w:cs="Arial"/>
              </w:rPr>
              <w:t>25ª vaga</w:t>
            </w:r>
          </w:p>
        </w:tc>
        <w:tc>
          <w:tcPr>
            <w:tcW w:w="2551" w:type="dxa"/>
            <w:shd w:val="clear" w:color="auto" w:fill="auto"/>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694"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c>
          <w:tcPr>
            <w:tcW w:w="2835" w:type="dxa"/>
            <w:vAlign w:val="center"/>
          </w:tcPr>
          <w:p w:rsidR="00975E50" w:rsidRPr="007F3FE7" w:rsidRDefault="00975E50" w:rsidP="00815572">
            <w:pPr>
              <w:jc w:val="both"/>
              <w:rPr>
                <w:rFonts w:ascii="Arial" w:hAnsi="Arial" w:cs="Arial"/>
              </w:rPr>
            </w:pPr>
            <w:r w:rsidRPr="007F3FE7">
              <w:rPr>
                <w:rFonts w:ascii="Arial" w:hAnsi="Arial" w:cs="Arial"/>
              </w:rPr>
              <w:t>Ampla Concorrência (AC)</w:t>
            </w:r>
          </w:p>
        </w:tc>
      </w:tr>
    </w:tbl>
    <w:p w:rsidR="00975E50" w:rsidRPr="007F3FE7" w:rsidRDefault="00975E50" w:rsidP="00975E50">
      <w:pPr>
        <w:pStyle w:val="Corpodetexto"/>
        <w:spacing w:before="1" w:line="249" w:lineRule="auto"/>
        <w:ind w:left="218" w:right="235"/>
        <w:jc w:val="center"/>
        <w:rPr>
          <w:rFonts w:ascii="Arial" w:hAnsi="Arial" w:cs="Arial"/>
        </w:rPr>
      </w:pPr>
    </w:p>
    <w:p w:rsidR="00975E50" w:rsidRPr="007F3FE7" w:rsidRDefault="00975E50" w:rsidP="00975E50">
      <w:pPr>
        <w:pStyle w:val="Corpodetexto"/>
        <w:spacing w:before="1" w:line="249" w:lineRule="auto"/>
        <w:ind w:left="218" w:right="235"/>
        <w:jc w:val="center"/>
        <w:rPr>
          <w:rFonts w:ascii="Arial" w:hAnsi="Arial" w:cs="Arial"/>
        </w:rPr>
      </w:pPr>
    </w:p>
    <w:p w:rsidR="00975E50" w:rsidRPr="007F3FE7" w:rsidRDefault="00975E50" w:rsidP="00975E50">
      <w:pPr>
        <w:rPr>
          <w:rFonts w:ascii="Arial" w:hAnsi="Arial" w:cs="Arial"/>
        </w:rPr>
      </w:pPr>
    </w:p>
    <w:p w:rsidR="00A96DA4" w:rsidRPr="007F3FE7" w:rsidRDefault="00A96DA4" w:rsidP="0017191C">
      <w:pPr>
        <w:pStyle w:val="Corpodetexto"/>
        <w:spacing w:before="1" w:line="249" w:lineRule="auto"/>
        <w:ind w:left="218" w:right="235"/>
        <w:jc w:val="center"/>
        <w:rPr>
          <w:rFonts w:ascii="Arial" w:hAnsi="Arial" w:cs="Arial"/>
        </w:rPr>
      </w:pPr>
    </w:p>
    <w:sectPr w:rsidR="00A96DA4" w:rsidRPr="007F3FE7" w:rsidSect="00B735E3">
      <w:headerReference w:type="default" r:id="rId12"/>
      <w:footerReference w:type="default" r:id="rId13"/>
      <w:pgSz w:w="11920" w:h="16850"/>
      <w:pgMar w:top="2160" w:right="1140" w:bottom="1620" w:left="1160" w:header="254" w:footer="1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803" w:rsidRDefault="00510803" w:rsidP="0093559B">
      <w:r>
        <w:separator/>
      </w:r>
    </w:p>
  </w:endnote>
  <w:endnote w:type="continuationSeparator" w:id="0">
    <w:p w:rsidR="00510803" w:rsidRDefault="00510803" w:rsidP="0093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950715"/>
      <w:docPartObj>
        <w:docPartGallery w:val="Page Numbers (Bottom of Page)"/>
        <w:docPartUnique/>
      </w:docPartObj>
    </w:sdtPr>
    <w:sdtContent>
      <w:sdt>
        <w:sdtPr>
          <w:id w:val="-1769616900"/>
          <w:docPartObj>
            <w:docPartGallery w:val="Page Numbers (Top of Page)"/>
            <w:docPartUnique/>
          </w:docPartObj>
        </w:sdtPr>
        <w:sdtContent>
          <w:p w:rsidR="00744F73" w:rsidRDefault="00744F73" w:rsidP="00744F73">
            <w:pPr>
              <w:pStyle w:val="Rodap"/>
              <w:jc w:val="right"/>
            </w:pPr>
            <w:r w:rsidRPr="00744F73">
              <w:rPr>
                <w:lang w:val="pt-BR"/>
              </w:rPr>
              <w:t xml:space="preserve">Página </w:t>
            </w:r>
            <w:r w:rsidRPr="00744F73">
              <w:rPr>
                <w:sz w:val="24"/>
                <w:szCs w:val="24"/>
              </w:rPr>
              <w:fldChar w:fldCharType="begin"/>
            </w:r>
            <w:r w:rsidRPr="00744F73">
              <w:instrText>PAGE</w:instrText>
            </w:r>
            <w:r w:rsidRPr="00744F73">
              <w:rPr>
                <w:sz w:val="24"/>
                <w:szCs w:val="24"/>
              </w:rPr>
              <w:fldChar w:fldCharType="separate"/>
            </w:r>
            <w:r w:rsidRPr="00744F73">
              <w:rPr>
                <w:lang w:val="pt-BR"/>
              </w:rPr>
              <w:t>2</w:t>
            </w:r>
            <w:r w:rsidRPr="00744F73">
              <w:rPr>
                <w:sz w:val="24"/>
                <w:szCs w:val="24"/>
              </w:rPr>
              <w:fldChar w:fldCharType="end"/>
            </w:r>
            <w:r w:rsidRPr="00744F73">
              <w:rPr>
                <w:lang w:val="pt-BR"/>
              </w:rPr>
              <w:t xml:space="preserve"> de </w:t>
            </w:r>
            <w:r w:rsidRPr="00744F73">
              <w:rPr>
                <w:sz w:val="24"/>
                <w:szCs w:val="24"/>
              </w:rPr>
              <w:fldChar w:fldCharType="begin"/>
            </w:r>
            <w:r w:rsidRPr="00744F73">
              <w:instrText>NUMPAGES</w:instrText>
            </w:r>
            <w:r w:rsidRPr="00744F73">
              <w:rPr>
                <w:sz w:val="24"/>
                <w:szCs w:val="24"/>
              </w:rPr>
              <w:fldChar w:fldCharType="separate"/>
            </w:r>
            <w:r w:rsidRPr="00744F73">
              <w:rPr>
                <w:lang w:val="pt-BR"/>
              </w:rPr>
              <w:t>2</w:t>
            </w:r>
            <w:r w:rsidRPr="00744F73">
              <w:rPr>
                <w:sz w:val="24"/>
                <w:szCs w:val="24"/>
              </w:rPr>
              <w:fldChar w:fldCharType="end"/>
            </w:r>
          </w:p>
        </w:sdtContent>
      </w:sdt>
    </w:sdtContent>
  </w:sdt>
  <w:p w:rsidR="00876D83" w:rsidRDefault="00876D83">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803" w:rsidRDefault="00510803" w:rsidP="0093559B">
      <w:r>
        <w:separator/>
      </w:r>
    </w:p>
  </w:footnote>
  <w:footnote w:type="continuationSeparator" w:id="0">
    <w:p w:rsidR="00510803" w:rsidRDefault="00510803" w:rsidP="0093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73" w:rsidRDefault="00744F73">
    <w:pPr>
      <w:pStyle w:val="Cabealho"/>
    </w:pPr>
  </w:p>
  <w:p w:rsidR="00D3280B" w:rsidRDefault="00D3280B">
    <w:pPr>
      <w:pStyle w:val="Cabealho"/>
    </w:pPr>
  </w:p>
  <w:p w:rsidR="00D3280B" w:rsidRDefault="00D3280B">
    <w:pPr>
      <w:pStyle w:val="Cabealho"/>
    </w:pPr>
  </w:p>
  <w:p w:rsidR="00744F73" w:rsidRPr="00744F73" w:rsidRDefault="00744F73" w:rsidP="00744F73">
    <w:pPr>
      <w:tabs>
        <w:tab w:val="center" w:pos="4252"/>
        <w:tab w:val="right" w:pos="8504"/>
      </w:tabs>
      <w:jc w:val="center"/>
      <w:rPr>
        <w:rFonts w:ascii="Arial MT" w:eastAsia="Arial MT" w:hAnsi="Arial MT" w:cs="Arial MT"/>
        <w:color w:val="000000"/>
        <w:sz w:val="24"/>
        <w:szCs w:val="24"/>
        <w:lang w:eastAsia="pt-BR" w:bidi="ar-SA"/>
      </w:rPr>
    </w:pPr>
    <w:r w:rsidRPr="00744F73">
      <w:rPr>
        <w:noProof/>
        <w:color w:val="000000"/>
        <w:sz w:val="24"/>
        <w:szCs w:val="24"/>
        <w:lang w:val="pt-BR"/>
      </w:rPr>
      <w:drawing>
        <wp:inline distT="0" distB="0" distL="0" distR="0">
          <wp:extent cx="752475" cy="77152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rsidR="00744F73" w:rsidRPr="00744F73" w:rsidRDefault="00744F73" w:rsidP="00744F73">
    <w:pPr>
      <w:tabs>
        <w:tab w:val="center" w:pos="4252"/>
        <w:tab w:val="right" w:pos="8504"/>
      </w:tabs>
      <w:spacing w:line="360" w:lineRule="auto"/>
      <w:jc w:val="center"/>
      <w:rPr>
        <w:rFonts w:ascii="Arial" w:hAnsi="Arial" w:cs="Arial"/>
        <w:b/>
        <w:color w:val="000000"/>
        <w:sz w:val="24"/>
        <w:szCs w:val="24"/>
      </w:rPr>
    </w:pPr>
    <w:r w:rsidRPr="00744F73">
      <w:rPr>
        <w:rFonts w:ascii="Arial" w:hAnsi="Arial" w:cs="Arial"/>
        <w:b/>
        <w:color w:val="000000"/>
        <w:sz w:val="24"/>
        <w:szCs w:val="24"/>
      </w:rPr>
      <w:t>UNIVERSIDADE FEDERAL DO VALE DO SÃO FRANCISCO – UNIVASF</w:t>
    </w:r>
  </w:p>
  <w:p w:rsidR="00744F73" w:rsidRDefault="00744F73" w:rsidP="00744F73">
    <w:pPr>
      <w:tabs>
        <w:tab w:val="center" w:pos="4252"/>
        <w:tab w:val="right" w:pos="8504"/>
      </w:tabs>
      <w:spacing w:line="360" w:lineRule="auto"/>
      <w:jc w:val="center"/>
      <w:rPr>
        <w:rFonts w:ascii="Arial" w:hAnsi="Arial" w:cs="Arial"/>
        <w:b/>
        <w:color w:val="000000"/>
        <w:sz w:val="24"/>
        <w:szCs w:val="24"/>
      </w:rPr>
    </w:pPr>
    <w:r w:rsidRPr="00744F73">
      <w:rPr>
        <w:rFonts w:ascii="Arial" w:hAnsi="Arial" w:cs="Arial"/>
        <w:b/>
        <w:color w:val="000000"/>
        <w:sz w:val="24"/>
        <w:szCs w:val="24"/>
      </w:rPr>
      <w:t>CONSELHO UNIVERSITÁRIO</w:t>
    </w:r>
  </w:p>
  <w:p w:rsidR="00614A4C" w:rsidRPr="00744F73" w:rsidRDefault="00614A4C" w:rsidP="00744F73">
    <w:pPr>
      <w:tabs>
        <w:tab w:val="center" w:pos="4252"/>
        <w:tab w:val="right" w:pos="8504"/>
      </w:tabs>
      <w:spacing w:line="360" w:lineRule="auto"/>
      <w:jc w:val="center"/>
      <w:rPr>
        <w:rFonts w:ascii="Arial" w:hAnsi="Arial" w:cs="Arial"/>
        <w:b/>
        <w:color w:val="000000"/>
        <w:sz w:val="24"/>
        <w:szCs w:val="24"/>
      </w:rPr>
    </w:pPr>
  </w:p>
  <w:p w:rsidR="00876D83" w:rsidRDefault="00876D83">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35A"/>
    <w:multiLevelType w:val="hybridMultilevel"/>
    <w:tmpl w:val="4464414C"/>
    <w:lvl w:ilvl="0" w:tplc="6DBE801A">
      <w:start w:val="2"/>
      <w:numFmt w:val="upperRoman"/>
      <w:lvlText w:val="%1-"/>
      <w:lvlJc w:val="left"/>
      <w:pPr>
        <w:ind w:left="1074" w:hanging="315"/>
      </w:pPr>
      <w:rPr>
        <w:rFonts w:ascii="Calibri" w:eastAsia="Calibri" w:hAnsi="Calibri" w:cs="Calibri" w:hint="default"/>
        <w:spacing w:val="-26"/>
        <w:w w:val="100"/>
        <w:sz w:val="24"/>
        <w:szCs w:val="24"/>
        <w:lang w:val="pt-PT" w:eastAsia="pt-PT" w:bidi="pt-PT"/>
      </w:rPr>
    </w:lvl>
    <w:lvl w:ilvl="1" w:tplc="C716238C">
      <w:numFmt w:val="bullet"/>
      <w:lvlText w:val="•"/>
      <w:lvlJc w:val="left"/>
      <w:pPr>
        <w:ind w:left="1933" w:hanging="315"/>
      </w:pPr>
      <w:rPr>
        <w:rFonts w:hint="default"/>
        <w:lang w:val="pt-PT" w:eastAsia="pt-PT" w:bidi="pt-PT"/>
      </w:rPr>
    </w:lvl>
    <w:lvl w:ilvl="2" w:tplc="13C60392">
      <w:numFmt w:val="bullet"/>
      <w:lvlText w:val="•"/>
      <w:lvlJc w:val="left"/>
      <w:pPr>
        <w:ind w:left="2786" w:hanging="315"/>
      </w:pPr>
      <w:rPr>
        <w:rFonts w:hint="default"/>
        <w:lang w:val="pt-PT" w:eastAsia="pt-PT" w:bidi="pt-PT"/>
      </w:rPr>
    </w:lvl>
    <w:lvl w:ilvl="3" w:tplc="57827678">
      <w:numFmt w:val="bullet"/>
      <w:lvlText w:val="•"/>
      <w:lvlJc w:val="left"/>
      <w:pPr>
        <w:ind w:left="3639" w:hanging="315"/>
      </w:pPr>
      <w:rPr>
        <w:rFonts w:hint="default"/>
        <w:lang w:val="pt-PT" w:eastAsia="pt-PT" w:bidi="pt-PT"/>
      </w:rPr>
    </w:lvl>
    <w:lvl w:ilvl="4" w:tplc="545481B6">
      <w:numFmt w:val="bullet"/>
      <w:lvlText w:val="•"/>
      <w:lvlJc w:val="left"/>
      <w:pPr>
        <w:ind w:left="4492" w:hanging="315"/>
      </w:pPr>
      <w:rPr>
        <w:rFonts w:hint="default"/>
        <w:lang w:val="pt-PT" w:eastAsia="pt-PT" w:bidi="pt-PT"/>
      </w:rPr>
    </w:lvl>
    <w:lvl w:ilvl="5" w:tplc="C3D0A6C6">
      <w:numFmt w:val="bullet"/>
      <w:lvlText w:val="•"/>
      <w:lvlJc w:val="left"/>
      <w:pPr>
        <w:ind w:left="5345" w:hanging="315"/>
      </w:pPr>
      <w:rPr>
        <w:rFonts w:hint="default"/>
        <w:lang w:val="pt-PT" w:eastAsia="pt-PT" w:bidi="pt-PT"/>
      </w:rPr>
    </w:lvl>
    <w:lvl w:ilvl="6" w:tplc="88B27622">
      <w:numFmt w:val="bullet"/>
      <w:lvlText w:val="•"/>
      <w:lvlJc w:val="left"/>
      <w:pPr>
        <w:ind w:left="6198" w:hanging="315"/>
      </w:pPr>
      <w:rPr>
        <w:rFonts w:hint="default"/>
        <w:lang w:val="pt-PT" w:eastAsia="pt-PT" w:bidi="pt-PT"/>
      </w:rPr>
    </w:lvl>
    <w:lvl w:ilvl="7" w:tplc="57E8BC88">
      <w:numFmt w:val="bullet"/>
      <w:lvlText w:val="•"/>
      <w:lvlJc w:val="left"/>
      <w:pPr>
        <w:ind w:left="7051" w:hanging="315"/>
      </w:pPr>
      <w:rPr>
        <w:rFonts w:hint="default"/>
        <w:lang w:val="pt-PT" w:eastAsia="pt-PT" w:bidi="pt-PT"/>
      </w:rPr>
    </w:lvl>
    <w:lvl w:ilvl="8" w:tplc="1CC0739C">
      <w:numFmt w:val="bullet"/>
      <w:lvlText w:val="•"/>
      <w:lvlJc w:val="left"/>
      <w:pPr>
        <w:ind w:left="7904" w:hanging="315"/>
      </w:pPr>
      <w:rPr>
        <w:rFonts w:hint="default"/>
        <w:lang w:val="pt-PT" w:eastAsia="pt-PT" w:bidi="pt-PT"/>
      </w:rPr>
    </w:lvl>
  </w:abstractNum>
  <w:abstractNum w:abstractNumId="1" w15:restartNumberingAfterBreak="0">
    <w:nsid w:val="0811213C"/>
    <w:multiLevelType w:val="hybridMultilevel"/>
    <w:tmpl w:val="576AF048"/>
    <w:lvl w:ilvl="0" w:tplc="8C8EB646">
      <w:start w:val="1"/>
      <w:numFmt w:val="upperRoman"/>
      <w:lvlText w:val="%1"/>
      <w:lvlJc w:val="left"/>
      <w:pPr>
        <w:ind w:left="1041" w:hanging="116"/>
      </w:pPr>
      <w:rPr>
        <w:rFonts w:hint="default"/>
        <w:spacing w:val="-3"/>
        <w:w w:val="100"/>
        <w:lang w:val="pt-PT" w:eastAsia="pt-PT" w:bidi="pt-PT"/>
      </w:rPr>
    </w:lvl>
    <w:lvl w:ilvl="1" w:tplc="1DF818FA">
      <w:numFmt w:val="bullet"/>
      <w:lvlText w:val="•"/>
      <w:lvlJc w:val="left"/>
      <w:pPr>
        <w:ind w:left="1897" w:hanging="116"/>
      </w:pPr>
      <w:rPr>
        <w:rFonts w:hint="default"/>
        <w:lang w:val="pt-PT" w:eastAsia="pt-PT" w:bidi="pt-PT"/>
      </w:rPr>
    </w:lvl>
    <w:lvl w:ilvl="2" w:tplc="8D2E8EDE">
      <w:numFmt w:val="bullet"/>
      <w:lvlText w:val="•"/>
      <w:lvlJc w:val="left"/>
      <w:pPr>
        <w:ind w:left="2754" w:hanging="116"/>
      </w:pPr>
      <w:rPr>
        <w:rFonts w:hint="default"/>
        <w:lang w:val="pt-PT" w:eastAsia="pt-PT" w:bidi="pt-PT"/>
      </w:rPr>
    </w:lvl>
    <w:lvl w:ilvl="3" w:tplc="658E743A">
      <w:numFmt w:val="bullet"/>
      <w:lvlText w:val="•"/>
      <w:lvlJc w:val="left"/>
      <w:pPr>
        <w:ind w:left="3611" w:hanging="116"/>
      </w:pPr>
      <w:rPr>
        <w:rFonts w:hint="default"/>
        <w:lang w:val="pt-PT" w:eastAsia="pt-PT" w:bidi="pt-PT"/>
      </w:rPr>
    </w:lvl>
    <w:lvl w:ilvl="4" w:tplc="57745E66">
      <w:numFmt w:val="bullet"/>
      <w:lvlText w:val="•"/>
      <w:lvlJc w:val="left"/>
      <w:pPr>
        <w:ind w:left="4468" w:hanging="116"/>
      </w:pPr>
      <w:rPr>
        <w:rFonts w:hint="default"/>
        <w:lang w:val="pt-PT" w:eastAsia="pt-PT" w:bidi="pt-PT"/>
      </w:rPr>
    </w:lvl>
    <w:lvl w:ilvl="5" w:tplc="C3BED4E0">
      <w:numFmt w:val="bullet"/>
      <w:lvlText w:val="•"/>
      <w:lvlJc w:val="left"/>
      <w:pPr>
        <w:ind w:left="5325" w:hanging="116"/>
      </w:pPr>
      <w:rPr>
        <w:rFonts w:hint="default"/>
        <w:lang w:val="pt-PT" w:eastAsia="pt-PT" w:bidi="pt-PT"/>
      </w:rPr>
    </w:lvl>
    <w:lvl w:ilvl="6" w:tplc="4D7ABCE4">
      <w:numFmt w:val="bullet"/>
      <w:lvlText w:val="•"/>
      <w:lvlJc w:val="left"/>
      <w:pPr>
        <w:ind w:left="6182" w:hanging="116"/>
      </w:pPr>
      <w:rPr>
        <w:rFonts w:hint="default"/>
        <w:lang w:val="pt-PT" w:eastAsia="pt-PT" w:bidi="pt-PT"/>
      </w:rPr>
    </w:lvl>
    <w:lvl w:ilvl="7" w:tplc="157EEF5C">
      <w:numFmt w:val="bullet"/>
      <w:lvlText w:val="•"/>
      <w:lvlJc w:val="left"/>
      <w:pPr>
        <w:ind w:left="7039" w:hanging="116"/>
      </w:pPr>
      <w:rPr>
        <w:rFonts w:hint="default"/>
        <w:lang w:val="pt-PT" w:eastAsia="pt-PT" w:bidi="pt-PT"/>
      </w:rPr>
    </w:lvl>
    <w:lvl w:ilvl="8" w:tplc="358CC20A">
      <w:numFmt w:val="bullet"/>
      <w:lvlText w:val="•"/>
      <w:lvlJc w:val="left"/>
      <w:pPr>
        <w:ind w:left="7896" w:hanging="116"/>
      </w:pPr>
      <w:rPr>
        <w:rFonts w:hint="default"/>
        <w:lang w:val="pt-PT" w:eastAsia="pt-PT" w:bidi="pt-PT"/>
      </w:rPr>
    </w:lvl>
  </w:abstractNum>
  <w:abstractNum w:abstractNumId="2" w15:restartNumberingAfterBreak="0">
    <w:nsid w:val="3C652CBC"/>
    <w:multiLevelType w:val="hybridMultilevel"/>
    <w:tmpl w:val="BDFE47D0"/>
    <w:lvl w:ilvl="0" w:tplc="71FAF642">
      <w:start w:val="1"/>
      <w:numFmt w:val="upperRoman"/>
      <w:lvlText w:val="%1"/>
      <w:lvlJc w:val="left"/>
      <w:pPr>
        <w:ind w:left="1733" w:hanging="116"/>
      </w:pPr>
      <w:rPr>
        <w:rFonts w:ascii="Calibri" w:eastAsia="Calibri" w:hAnsi="Calibri" w:cs="Calibri" w:hint="default"/>
        <w:w w:val="100"/>
        <w:sz w:val="24"/>
        <w:szCs w:val="24"/>
        <w:lang w:val="pt-PT" w:eastAsia="en-US" w:bidi="ar-SA"/>
      </w:rPr>
    </w:lvl>
    <w:lvl w:ilvl="1" w:tplc="0602C878">
      <w:numFmt w:val="bullet"/>
      <w:lvlText w:val="•"/>
      <w:lvlJc w:val="left"/>
      <w:pPr>
        <w:ind w:left="2633" w:hanging="116"/>
      </w:pPr>
      <w:rPr>
        <w:rFonts w:hint="default"/>
        <w:lang w:val="pt-PT" w:eastAsia="en-US" w:bidi="ar-SA"/>
      </w:rPr>
    </w:lvl>
    <w:lvl w:ilvl="2" w:tplc="3D5A2938">
      <w:numFmt w:val="bullet"/>
      <w:lvlText w:val="•"/>
      <w:lvlJc w:val="left"/>
      <w:pPr>
        <w:ind w:left="3527" w:hanging="116"/>
      </w:pPr>
      <w:rPr>
        <w:rFonts w:hint="default"/>
        <w:lang w:val="pt-PT" w:eastAsia="en-US" w:bidi="ar-SA"/>
      </w:rPr>
    </w:lvl>
    <w:lvl w:ilvl="3" w:tplc="95AC8702">
      <w:numFmt w:val="bullet"/>
      <w:lvlText w:val="•"/>
      <w:lvlJc w:val="left"/>
      <w:pPr>
        <w:ind w:left="4421" w:hanging="116"/>
      </w:pPr>
      <w:rPr>
        <w:rFonts w:hint="default"/>
        <w:lang w:val="pt-PT" w:eastAsia="en-US" w:bidi="ar-SA"/>
      </w:rPr>
    </w:lvl>
    <w:lvl w:ilvl="4" w:tplc="CA049584">
      <w:numFmt w:val="bullet"/>
      <w:lvlText w:val="•"/>
      <w:lvlJc w:val="left"/>
      <w:pPr>
        <w:ind w:left="5315" w:hanging="116"/>
      </w:pPr>
      <w:rPr>
        <w:rFonts w:hint="default"/>
        <w:lang w:val="pt-PT" w:eastAsia="en-US" w:bidi="ar-SA"/>
      </w:rPr>
    </w:lvl>
    <w:lvl w:ilvl="5" w:tplc="6F50D86C">
      <w:numFmt w:val="bullet"/>
      <w:lvlText w:val="•"/>
      <w:lvlJc w:val="left"/>
      <w:pPr>
        <w:ind w:left="6209" w:hanging="116"/>
      </w:pPr>
      <w:rPr>
        <w:rFonts w:hint="default"/>
        <w:lang w:val="pt-PT" w:eastAsia="en-US" w:bidi="ar-SA"/>
      </w:rPr>
    </w:lvl>
    <w:lvl w:ilvl="6" w:tplc="32AEB1B2">
      <w:numFmt w:val="bullet"/>
      <w:lvlText w:val="•"/>
      <w:lvlJc w:val="left"/>
      <w:pPr>
        <w:ind w:left="7103" w:hanging="116"/>
      </w:pPr>
      <w:rPr>
        <w:rFonts w:hint="default"/>
        <w:lang w:val="pt-PT" w:eastAsia="en-US" w:bidi="ar-SA"/>
      </w:rPr>
    </w:lvl>
    <w:lvl w:ilvl="7" w:tplc="B12C84E2">
      <w:numFmt w:val="bullet"/>
      <w:lvlText w:val="•"/>
      <w:lvlJc w:val="left"/>
      <w:pPr>
        <w:ind w:left="7997" w:hanging="116"/>
      </w:pPr>
      <w:rPr>
        <w:rFonts w:hint="default"/>
        <w:lang w:val="pt-PT" w:eastAsia="en-US" w:bidi="ar-SA"/>
      </w:rPr>
    </w:lvl>
    <w:lvl w:ilvl="8" w:tplc="65E8D798">
      <w:numFmt w:val="bullet"/>
      <w:lvlText w:val="•"/>
      <w:lvlJc w:val="left"/>
      <w:pPr>
        <w:ind w:left="8891" w:hanging="116"/>
      </w:pPr>
      <w:rPr>
        <w:rFonts w:hint="default"/>
        <w:lang w:val="pt-PT" w:eastAsia="en-US" w:bidi="ar-SA"/>
      </w:rPr>
    </w:lvl>
  </w:abstractNum>
  <w:abstractNum w:abstractNumId="3" w15:restartNumberingAfterBreak="0">
    <w:nsid w:val="44577A9D"/>
    <w:multiLevelType w:val="hybridMultilevel"/>
    <w:tmpl w:val="62049354"/>
    <w:lvl w:ilvl="0" w:tplc="A0F2D40C">
      <w:start w:val="6"/>
      <w:numFmt w:val="upperRoman"/>
      <w:lvlText w:val="%1-"/>
      <w:lvlJc w:val="left"/>
      <w:pPr>
        <w:ind w:left="218" w:hanging="384"/>
      </w:pPr>
      <w:rPr>
        <w:rFonts w:ascii="Calibri" w:eastAsia="Calibri" w:hAnsi="Calibri" w:cs="Calibri" w:hint="default"/>
        <w:spacing w:val="-3"/>
        <w:w w:val="100"/>
        <w:sz w:val="24"/>
        <w:szCs w:val="24"/>
        <w:lang w:val="pt-PT" w:eastAsia="pt-PT" w:bidi="pt-PT"/>
      </w:rPr>
    </w:lvl>
    <w:lvl w:ilvl="1" w:tplc="47F86096">
      <w:numFmt w:val="bullet"/>
      <w:lvlText w:val="•"/>
      <w:lvlJc w:val="left"/>
      <w:pPr>
        <w:ind w:left="1159" w:hanging="384"/>
      </w:pPr>
      <w:rPr>
        <w:rFonts w:hint="default"/>
        <w:lang w:val="pt-PT" w:eastAsia="pt-PT" w:bidi="pt-PT"/>
      </w:rPr>
    </w:lvl>
    <w:lvl w:ilvl="2" w:tplc="CF302100">
      <w:numFmt w:val="bullet"/>
      <w:lvlText w:val="•"/>
      <w:lvlJc w:val="left"/>
      <w:pPr>
        <w:ind w:left="2098" w:hanging="384"/>
      </w:pPr>
      <w:rPr>
        <w:rFonts w:hint="default"/>
        <w:lang w:val="pt-PT" w:eastAsia="pt-PT" w:bidi="pt-PT"/>
      </w:rPr>
    </w:lvl>
    <w:lvl w:ilvl="3" w:tplc="5C6AEA7C">
      <w:numFmt w:val="bullet"/>
      <w:lvlText w:val="•"/>
      <w:lvlJc w:val="left"/>
      <w:pPr>
        <w:ind w:left="3037" w:hanging="384"/>
      </w:pPr>
      <w:rPr>
        <w:rFonts w:hint="default"/>
        <w:lang w:val="pt-PT" w:eastAsia="pt-PT" w:bidi="pt-PT"/>
      </w:rPr>
    </w:lvl>
    <w:lvl w:ilvl="4" w:tplc="4A6A12DA">
      <w:numFmt w:val="bullet"/>
      <w:lvlText w:val="•"/>
      <w:lvlJc w:val="left"/>
      <w:pPr>
        <w:ind w:left="3976" w:hanging="384"/>
      </w:pPr>
      <w:rPr>
        <w:rFonts w:hint="default"/>
        <w:lang w:val="pt-PT" w:eastAsia="pt-PT" w:bidi="pt-PT"/>
      </w:rPr>
    </w:lvl>
    <w:lvl w:ilvl="5" w:tplc="981CE0CE">
      <w:numFmt w:val="bullet"/>
      <w:lvlText w:val="•"/>
      <w:lvlJc w:val="left"/>
      <w:pPr>
        <w:ind w:left="4915" w:hanging="384"/>
      </w:pPr>
      <w:rPr>
        <w:rFonts w:hint="default"/>
        <w:lang w:val="pt-PT" w:eastAsia="pt-PT" w:bidi="pt-PT"/>
      </w:rPr>
    </w:lvl>
    <w:lvl w:ilvl="6" w:tplc="E63E6272">
      <w:numFmt w:val="bullet"/>
      <w:lvlText w:val="•"/>
      <w:lvlJc w:val="left"/>
      <w:pPr>
        <w:ind w:left="5854" w:hanging="384"/>
      </w:pPr>
      <w:rPr>
        <w:rFonts w:hint="default"/>
        <w:lang w:val="pt-PT" w:eastAsia="pt-PT" w:bidi="pt-PT"/>
      </w:rPr>
    </w:lvl>
    <w:lvl w:ilvl="7" w:tplc="31A25912">
      <w:numFmt w:val="bullet"/>
      <w:lvlText w:val="•"/>
      <w:lvlJc w:val="left"/>
      <w:pPr>
        <w:ind w:left="6793" w:hanging="384"/>
      </w:pPr>
      <w:rPr>
        <w:rFonts w:hint="default"/>
        <w:lang w:val="pt-PT" w:eastAsia="pt-PT" w:bidi="pt-PT"/>
      </w:rPr>
    </w:lvl>
    <w:lvl w:ilvl="8" w:tplc="82B6F9F6">
      <w:numFmt w:val="bullet"/>
      <w:lvlText w:val="•"/>
      <w:lvlJc w:val="left"/>
      <w:pPr>
        <w:ind w:left="7732" w:hanging="384"/>
      </w:pPr>
      <w:rPr>
        <w:rFonts w:hint="default"/>
        <w:lang w:val="pt-PT" w:eastAsia="pt-PT" w:bidi="pt-PT"/>
      </w:rPr>
    </w:lvl>
  </w:abstractNum>
  <w:abstractNum w:abstractNumId="4" w15:restartNumberingAfterBreak="0">
    <w:nsid w:val="45BC6F41"/>
    <w:multiLevelType w:val="hybridMultilevel"/>
    <w:tmpl w:val="A96E52DA"/>
    <w:lvl w:ilvl="0" w:tplc="DDC69920">
      <w:start w:val="1"/>
      <w:numFmt w:val="upperRoman"/>
      <w:lvlText w:val="%1"/>
      <w:lvlJc w:val="left"/>
      <w:pPr>
        <w:ind w:left="218" w:hanging="159"/>
      </w:pPr>
      <w:rPr>
        <w:rFonts w:ascii="Calibri" w:eastAsia="Calibri" w:hAnsi="Calibri" w:cs="Calibri" w:hint="default"/>
        <w:spacing w:val="-11"/>
        <w:w w:val="100"/>
        <w:sz w:val="24"/>
        <w:szCs w:val="24"/>
        <w:lang w:val="pt-PT" w:eastAsia="pt-PT" w:bidi="pt-PT"/>
      </w:rPr>
    </w:lvl>
    <w:lvl w:ilvl="1" w:tplc="EB862E76">
      <w:numFmt w:val="bullet"/>
      <w:lvlText w:val="•"/>
      <w:lvlJc w:val="left"/>
      <w:pPr>
        <w:ind w:left="1159" w:hanging="159"/>
      </w:pPr>
      <w:rPr>
        <w:rFonts w:hint="default"/>
        <w:lang w:val="pt-PT" w:eastAsia="pt-PT" w:bidi="pt-PT"/>
      </w:rPr>
    </w:lvl>
    <w:lvl w:ilvl="2" w:tplc="E1ECB594">
      <w:numFmt w:val="bullet"/>
      <w:lvlText w:val="•"/>
      <w:lvlJc w:val="left"/>
      <w:pPr>
        <w:ind w:left="2098" w:hanging="159"/>
      </w:pPr>
      <w:rPr>
        <w:rFonts w:hint="default"/>
        <w:lang w:val="pt-PT" w:eastAsia="pt-PT" w:bidi="pt-PT"/>
      </w:rPr>
    </w:lvl>
    <w:lvl w:ilvl="3" w:tplc="669E4208">
      <w:numFmt w:val="bullet"/>
      <w:lvlText w:val="•"/>
      <w:lvlJc w:val="left"/>
      <w:pPr>
        <w:ind w:left="3037" w:hanging="159"/>
      </w:pPr>
      <w:rPr>
        <w:rFonts w:hint="default"/>
        <w:lang w:val="pt-PT" w:eastAsia="pt-PT" w:bidi="pt-PT"/>
      </w:rPr>
    </w:lvl>
    <w:lvl w:ilvl="4" w:tplc="7BEA2582">
      <w:numFmt w:val="bullet"/>
      <w:lvlText w:val="•"/>
      <w:lvlJc w:val="left"/>
      <w:pPr>
        <w:ind w:left="3976" w:hanging="159"/>
      </w:pPr>
      <w:rPr>
        <w:rFonts w:hint="default"/>
        <w:lang w:val="pt-PT" w:eastAsia="pt-PT" w:bidi="pt-PT"/>
      </w:rPr>
    </w:lvl>
    <w:lvl w:ilvl="5" w:tplc="3B266F24">
      <w:numFmt w:val="bullet"/>
      <w:lvlText w:val="•"/>
      <w:lvlJc w:val="left"/>
      <w:pPr>
        <w:ind w:left="4915" w:hanging="159"/>
      </w:pPr>
      <w:rPr>
        <w:rFonts w:hint="default"/>
        <w:lang w:val="pt-PT" w:eastAsia="pt-PT" w:bidi="pt-PT"/>
      </w:rPr>
    </w:lvl>
    <w:lvl w:ilvl="6" w:tplc="1AB84A2A">
      <w:numFmt w:val="bullet"/>
      <w:lvlText w:val="•"/>
      <w:lvlJc w:val="left"/>
      <w:pPr>
        <w:ind w:left="5854" w:hanging="159"/>
      </w:pPr>
      <w:rPr>
        <w:rFonts w:hint="default"/>
        <w:lang w:val="pt-PT" w:eastAsia="pt-PT" w:bidi="pt-PT"/>
      </w:rPr>
    </w:lvl>
    <w:lvl w:ilvl="7" w:tplc="B95EBFB4">
      <w:numFmt w:val="bullet"/>
      <w:lvlText w:val="•"/>
      <w:lvlJc w:val="left"/>
      <w:pPr>
        <w:ind w:left="6793" w:hanging="159"/>
      </w:pPr>
      <w:rPr>
        <w:rFonts w:hint="default"/>
        <w:lang w:val="pt-PT" w:eastAsia="pt-PT" w:bidi="pt-PT"/>
      </w:rPr>
    </w:lvl>
    <w:lvl w:ilvl="8" w:tplc="F080E294">
      <w:numFmt w:val="bullet"/>
      <w:lvlText w:val="•"/>
      <w:lvlJc w:val="left"/>
      <w:pPr>
        <w:ind w:left="7732" w:hanging="159"/>
      </w:pPr>
      <w:rPr>
        <w:rFonts w:hint="default"/>
        <w:lang w:val="pt-PT" w:eastAsia="pt-PT" w:bidi="pt-PT"/>
      </w:rPr>
    </w:lvl>
  </w:abstractNum>
  <w:abstractNum w:abstractNumId="5" w15:restartNumberingAfterBreak="0">
    <w:nsid w:val="59D21F99"/>
    <w:multiLevelType w:val="hybridMultilevel"/>
    <w:tmpl w:val="F2740902"/>
    <w:lvl w:ilvl="0" w:tplc="159C503C">
      <w:start w:val="1"/>
      <w:numFmt w:val="upperRoman"/>
      <w:lvlText w:val="%1"/>
      <w:lvlJc w:val="left"/>
      <w:pPr>
        <w:ind w:left="218" w:hanging="159"/>
      </w:pPr>
      <w:rPr>
        <w:rFonts w:ascii="Calibri" w:eastAsia="Calibri" w:hAnsi="Calibri" w:cs="Calibri" w:hint="default"/>
        <w:spacing w:val="-11"/>
        <w:w w:val="100"/>
        <w:sz w:val="24"/>
        <w:szCs w:val="24"/>
        <w:lang w:val="pt-PT" w:eastAsia="pt-PT" w:bidi="pt-PT"/>
      </w:rPr>
    </w:lvl>
    <w:lvl w:ilvl="1" w:tplc="94B0BFFE">
      <w:numFmt w:val="bullet"/>
      <w:lvlText w:val="•"/>
      <w:lvlJc w:val="left"/>
      <w:pPr>
        <w:ind w:left="1159" w:hanging="159"/>
      </w:pPr>
      <w:rPr>
        <w:rFonts w:hint="default"/>
        <w:lang w:val="pt-PT" w:eastAsia="pt-PT" w:bidi="pt-PT"/>
      </w:rPr>
    </w:lvl>
    <w:lvl w:ilvl="2" w:tplc="206A0AC8">
      <w:numFmt w:val="bullet"/>
      <w:lvlText w:val="•"/>
      <w:lvlJc w:val="left"/>
      <w:pPr>
        <w:ind w:left="2098" w:hanging="159"/>
      </w:pPr>
      <w:rPr>
        <w:rFonts w:hint="default"/>
        <w:lang w:val="pt-PT" w:eastAsia="pt-PT" w:bidi="pt-PT"/>
      </w:rPr>
    </w:lvl>
    <w:lvl w:ilvl="3" w:tplc="E5C08C80">
      <w:numFmt w:val="bullet"/>
      <w:lvlText w:val="•"/>
      <w:lvlJc w:val="left"/>
      <w:pPr>
        <w:ind w:left="3037" w:hanging="159"/>
      </w:pPr>
      <w:rPr>
        <w:rFonts w:hint="default"/>
        <w:lang w:val="pt-PT" w:eastAsia="pt-PT" w:bidi="pt-PT"/>
      </w:rPr>
    </w:lvl>
    <w:lvl w:ilvl="4" w:tplc="8A602B90">
      <w:numFmt w:val="bullet"/>
      <w:lvlText w:val="•"/>
      <w:lvlJc w:val="left"/>
      <w:pPr>
        <w:ind w:left="3976" w:hanging="159"/>
      </w:pPr>
      <w:rPr>
        <w:rFonts w:hint="default"/>
        <w:lang w:val="pt-PT" w:eastAsia="pt-PT" w:bidi="pt-PT"/>
      </w:rPr>
    </w:lvl>
    <w:lvl w:ilvl="5" w:tplc="9042BA48">
      <w:numFmt w:val="bullet"/>
      <w:lvlText w:val="•"/>
      <w:lvlJc w:val="left"/>
      <w:pPr>
        <w:ind w:left="4915" w:hanging="159"/>
      </w:pPr>
      <w:rPr>
        <w:rFonts w:hint="default"/>
        <w:lang w:val="pt-PT" w:eastAsia="pt-PT" w:bidi="pt-PT"/>
      </w:rPr>
    </w:lvl>
    <w:lvl w:ilvl="6" w:tplc="D80E2EBC">
      <w:numFmt w:val="bullet"/>
      <w:lvlText w:val="•"/>
      <w:lvlJc w:val="left"/>
      <w:pPr>
        <w:ind w:left="5854" w:hanging="159"/>
      </w:pPr>
      <w:rPr>
        <w:rFonts w:hint="default"/>
        <w:lang w:val="pt-PT" w:eastAsia="pt-PT" w:bidi="pt-PT"/>
      </w:rPr>
    </w:lvl>
    <w:lvl w:ilvl="7" w:tplc="51442984">
      <w:numFmt w:val="bullet"/>
      <w:lvlText w:val="•"/>
      <w:lvlJc w:val="left"/>
      <w:pPr>
        <w:ind w:left="6793" w:hanging="159"/>
      </w:pPr>
      <w:rPr>
        <w:rFonts w:hint="default"/>
        <w:lang w:val="pt-PT" w:eastAsia="pt-PT" w:bidi="pt-PT"/>
      </w:rPr>
    </w:lvl>
    <w:lvl w:ilvl="8" w:tplc="EFB206FE">
      <w:numFmt w:val="bullet"/>
      <w:lvlText w:val="•"/>
      <w:lvlJc w:val="left"/>
      <w:pPr>
        <w:ind w:left="7732" w:hanging="159"/>
      </w:pPr>
      <w:rPr>
        <w:rFonts w:hint="default"/>
        <w:lang w:val="pt-PT" w:eastAsia="pt-PT" w:bidi="pt-PT"/>
      </w:rPr>
    </w:lvl>
  </w:abstractNum>
  <w:abstractNum w:abstractNumId="6" w15:restartNumberingAfterBreak="0">
    <w:nsid w:val="5BC14831"/>
    <w:multiLevelType w:val="hybridMultilevel"/>
    <w:tmpl w:val="9FE49912"/>
    <w:lvl w:ilvl="0" w:tplc="F0A8F8E8">
      <w:start w:val="1"/>
      <w:numFmt w:val="upperRoman"/>
      <w:lvlText w:val="%1"/>
      <w:lvlJc w:val="left"/>
      <w:pPr>
        <w:ind w:left="218" w:hanging="171"/>
      </w:pPr>
      <w:rPr>
        <w:rFonts w:ascii="Calibri" w:eastAsia="Calibri" w:hAnsi="Calibri" w:cs="Calibri" w:hint="default"/>
        <w:spacing w:val="-3"/>
        <w:w w:val="100"/>
        <w:sz w:val="24"/>
        <w:szCs w:val="24"/>
        <w:lang w:val="pt-PT" w:eastAsia="pt-PT" w:bidi="pt-PT"/>
      </w:rPr>
    </w:lvl>
    <w:lvl w:ilvl="1" w:tplc="7000137A">
      <w:numFmt w:val="bullet"/>
      <w:lvlText w:val="•"/>
      <w:lvlJc w:val="left"/>
      <w:pPr>
        <w:ind w:left="1159" w:hanging="171"/>
      </w:pPr>
      <w:rPr>
        <w:rFonts w:hint="default"/>
        <w:lang w:val="pt-PT" w:eastAsia="pt-PT" w:bidi="pt-PT"/>
      </w:rPr>
    </w:lvl>
    <w:lvl w:ilvl="2" w:tplc="8B0CDC68">
      <w:numFmt w:val="bullet"/>
      <w:lvlText w:val="•"/>
      <w:lvlJc w:val="left"/>
      <w:pPr>
        <w:ind w:left="2098" w:hanging="171"/>
      </w:pPr>
      <w:rPr>
        <w:rFonts w:hint="default"/>
        <w:lang w:val="pt-PT" w:eastAsia="pt-PT" w:bidi="pt-PT"/>
      </w:rPr>
    </w:lvl>
    <w:lvl w:ilvl="3" w:tplc="41DAC6FE">
      <w:numFmt w:val="bullet"/>
      <w:lvlText w:val="•"/>
      <w:lvlJc w:val="left"/>
      <w:pPr>
        <w:ind w:left="3037" w:hanging="171"/>
      </w:pPr>
      <w:rPr>
        <w:rFonts w:hint="default"/>
        <w:lang w:val="pt-PT" w:eastAsia="pt-PT" w:bidi="pt-PT"/>
      </w:rPr>
    </w:lvl>
    <w:lvl w:ilvl="4" w:tplc="9632A752">
      <w:numFmt w:val="bullet"/>
      <w:lvlText w:val="•"/>
      <w:lvlJc w:val="left"/>
      <w:pPr>
        <w:ind w:left="3976" w:hanging="171"/>
      </w:pPr>
      <w:rPr>
        <w:rFonts w:hint="default"/>
        <w:lang w:val="pt-PT" w:eastAsia="pt-PT" w:bidi="pt-PT"/>
      </w:rPr>
    </w:lvl>
    <w:lvl w:ilvl="5" w:tplc="71425C2A">
      <w:numFmt w:val="bullet"/>
      <w:lvlText w:val="•"/>
      <w:lvlJc w:val="left"/>
      <w:pPr>
        <w:ind w:left="4915" w:hanging="171"/>
      </w:pPr>
      <w:rPr>
        <w:rFonts w:hint="default"/>
        <w:lang w:val="pt-PT" w:eastAsia="pt-PT" w:bidi="pt-PT"/>
      </w:rPr>
    </w:lvl>
    <w:lvl w:ilvl="6" w:tplc="4D8C41CE">
      <w:numFmt w:val="bullet"/>
      <w:lvlText w:val="•"/>
      <w:lvlJc w:val="left"/>
      <w:pPr>
        <w:ind w:left="5854" w:hanging="171"/>
      </w:pPr>
      <w:rPr>
        <w:rFonts w:hint="default"/>
        <w:lang w:val="pt-PT" w:eastAsia="pt-PT" w:bidi="pt-PT"/>
      </w:rPr>
    </w:lvl>
    <w:lvl w:ilvl="7" w:tplc="119CE80C">
      <w:numFmt w:val="bullet"/>
      <w:lvlText w:val="•"/>
      <w:lvlJc w:val="left"/>
      <w:pPr>
        <w:ind w:left="6793" w:hanging="171"/>
      </w:pPr>
      <w:rPr>
        <w:rFonts w:hint="default"/>
        <w:lang w:val="pt-PT" w:eastAsia="pt-PT" w:bidi="pt-PT"/>
      </w:rPr>
    </w:lvl>
    <w:lvl w:ilvl="8" w:tplc="C7BE6D10">
      <w:numFmt w:val="bullet"/>
      <w:lvlText w:val="•"/>
      <w:lvlJc w:val="left"/>
      <w:pPr>
        <w:ind w:left="7732" w:hanging="171"/>
      </w:pPr>
      <w:rPr>
        <w:rFonts w:hint="default"/>
        <w:lang w:val="pt-PT" w:eastAsia="pt-PT" w:bidi="pt-PT"/>
      </w:rPr>
    </w:lvl>
  </w:abstractNum>
  <w:abstractNum w:abstractNumId="7" w15:restartNumberingAfterBreak="0">
    <w:nsid w:val="60670885"/>
    <w:multiLevelType w:val="hybridMultilevel"/>
    <w:tmpl w:val="32D6B35A"/>
    <w:lvl w:ilvl="0" w:tplc="F4088FF6">
      <w:start w:val="9"/>
      <w:numFmt w:val="upperRoman"/>
      <w:lvlText w:val="%1"/>
      <w:lvlJc w:val="left"/>
      <w:pPr>
        <w:ind w:left="1144" w:hanging="219"/>
      </w:pPr>
      <w:rPr>
        <w:rFonts w:ascii="Calibri" w:eastAsia="Calibri" w:hAnsi="Calibri" w:cs="Calibri" w:hint="default"/>
        <w:spacing w:val="-1"/>
        <w:w w:val="100"/>
        <w:sz w:val="24"/>
        <w:szCs w:val="24"/>
        <w:lang w:val="pt-PT" w:eastAsia="pt-PT" w:bidi="pt-PT"/>
      </w:rPr>
    </w:lvl>
    <w:lvl w:ilvl="1" w:tplc="5AB0A4E4">
      <w:numFmt w:val="bullet"/>
      <w:lvlText w:val="•"/>
      <w:lvlJc w:val="left"/>
      <w:pPr>
        <w:ind w:left="1987" w:hanging="219"/>
      </w:pPr>
      <w:rPr>
        <w:rFonts w:hint="default"/>
        <w:lang w:val="pt-PT" w:eastAsia="pt-PT" w:bidi="pt-PT"/>
      </w:rPr>
    </w:lvl>
    <w:lvl w:ilvl="2" w:tplc="31E22730">
      <w:numFmt w:val="bullet"/>
      <w:lvlText w:val="•"/>
      <w:lvlJc w:val="left"/>
      <w:pPr>
        <w:ind w:left="2834" w:hanging="219"/>
      </w:pPr>
      <w:rPr>
        <w:rFonts w:hint="default"/>
        <w:lang w:val="pt-PT" w:eastAsia="pt-PT" w:bidi="pt-PT"/>
      </w:rPr>
    </w:lvl>
    <w:lvl w:ilvl="3" w:tplc="E4DA0F10">
      <w:numFmt w:val="bullet"/>
      <w:lvlText w:val="•"/>
      <w:lvlJc w:val="left"/>
      <w:pPr>
        <w:ind w:left="3681" w:hanging="219"/>
      </w:pPr>
      <w:rPr>
        <w:rFonts w:hint="default"/>
        <w:lang w:val="pt-PT" w:eastAsia="pt-PT" w:bidi="pt-PT"/>
      </w:rPr>
    </w:lvl>
    <w:lvl w:ilvl="4" w:tplc="35CC3D30">
      <w:numFmt w:val="bullet"/>
      <w:lvlText w:val="•"/>
      <w:lvlJc w:val="left"/>
      <w:pPr>
        <w:ind w:left="4528" w:hanging="219"/>
      </w:pPr>
      <w:rPr>
        <w:rFonts w:hint="default"/>
        <w:lang w:val="pt-PT" w:eastAsia="pt-PT" w:bidi="pt-PT"/>
      </w:rPr>
    </w:lvl>
    <w:lvl w:ilvl="5" w:tplc="C38A31A8">
      <w:numFmt w:val="bullet"/>
      <w:lvlText w:val="•"/>
      <w:lvlJc w:val="left"/>
      <w:pPr>
        <w:ind w:left="5375" w:hanging="219"/>
      </w:pPr>
      <w:rPr>
        <w:rFonts w:hint="default"/>
        <w:lang w:val="pt-PT" w:eastAsia="pt-PT" w:bidi="pt-PT"/>
      </w:rPr>
    </w:lvl>
    <w:lvl w:ilvl="6" w:tplc="7548E49E">
      <w:numFmt w:val="bullet"/>
      <w:lvlText w:val="•"/>
      <w:lvlJc w:val="left"/>
      <w:pPr>
        <w:ind w:left="6222" w:hanging="219"/>
      </w:pPr>
      <w:rPr>
        <w:rFonts w:hint="default"/>
        <w:lang w:val="pt-PT" w:eastAsia="pt-PT" w:bidi="pt-PT"/>
      </w:rPr>
    </w:lvl>
    <w:lvl w:ilvl="7" w:tplc="31B8AB6C">
      <w:numFmt w:val="bullet"/>
      <w:lvlText w:val="•"/>
      <w:lvlJc w:val="left"/>
      <w:pPr>
        <w:ind w:left="7069" w:hanging="219"/>
      </w:pPr>
      <w:rPr>
        <w:rFonts w:hint="default"/>
        <w:lang w:val="pt-PT" w:eastAsia="pt-PT" w:bidi="pt-PT"/>
      </w:rPr>
    </w:lvl>
    <w:lvl w:ilvl="8" w:tplc="F070AEE4">
      <w:numFmt w:val="bullet"/>
      <w:lvlText w:val="•"/>
      <w:lvlJc w:val="left"/>
      <w:pPr>
        <w:ind w:left="7916" w:hanging="219"/>
      </w:pPr>
      <w:rPr>
        <w:rFonts w:hint="default"/>
        <w:lang w:val="pt-PT" w:eastAsia="pt-PT" w:bidi="pt-PT"/>
      </w:rPr>
    </w:lvl>
  </w:abstractNum>
  <w:abstractNum w:abstractNumId="8" w15:restartNumberingAfterBreak="0">
    <w:nsid w:val="6D3B3B43"/>
    <w:multiLevelType w:val="hybridMultilevel"/>
    <w:tmpl w:val="72F8073A"/>
    <w:lvl w:ilvl="0" w:tplc="809ED1C4">
      <w:start w:val="5"/>
      <w:numFmt w:val="upperRoman"/>
      <w:lvlText w:val="%1"/>
      <w:lvlJc w:val="left"/>
      <w:pPr>
        <w:ind w:left="1096" w:hanging="171"/>
      </w:pPr>
      <w:rPr>
        <w:rFonts w:ascii="Calibri" w:eastAsia="Calibri" w:hAnsi="Calibri" w:cs="Calibri" w:hint="default"/>
        <w:w w:val="100"/>
        <w:sz w:val="24"/>
        <w:szCs w:val="24"/>
        <w:lang w:val="pt-PT" w:eastAsia="pt-PT" w:bidi="pt-PT"/>
      </w:rPr>
    </w:lvl>
    <w:lvl w:ilvl="1" w:tplc="F6ACDADC">
      <w:numFmt w:val="bullet"/>
      <w:lvlText w:val="•"/>
      <w:lvlJc w:val="left"/>
      <w:pPr>
        <w:ind w:left="1951" w:hanging="171"/>
      </w:pPr>
      <w:rPr>
        <w:rFonts w:hint="default"/>
        <w:lang w:val="pt-PT" w:eastAsia="pt-PT" w:bidi="pt-PT"/>
      </w:rPr>
    </w:lvl>
    <w:lvl w:ilvl="2" w:tplc="D52A2E04">
      <w:numFmt w:val="bullet"/>
      <w:lvlText w:val="•"/>
      <w:lvlJc w:val="left"/>
      <w:pPr>
        <w:ind w:left="2802" w:hanging="171"/>
      </w:pPr>
      <w:rPr>
        <w:rFonts w:hint="default"/>
        <w:lang w:val="pt-PT" w:eastAsia="pt-PT" w:bidi="pt-PT"/>
      </w:rPr>
    </w:lvl>
    <w:lvl w:ilvl="3" w:tplc="9F700DE2">
      <w:numFmt w:val="bullet"/>
      <w:lvlText w:val="•"/>
      <w:lvlJc w:val="left"/>
      <w:pPr>
        <w:ind w:left="3653" w:hanging="171"/>
      </w:pPr>
      <w:rPr>
        <w:rFonts w:hint="default"/>
        <w:lang w:val="pt-PT" w:eastAsia="pt-PT" w:bidi="pt-PT"/>
      </w:rPr>
    </w:lvl>
    <w:lvl w:ilvl="4" w:tplc="0ADA98E6">
      <w:numFmt w:val="bullet"/>
      <w:lvlText w:val="•"/>
      <w:lvlJc w:val="left"/>
      <w:pPr>
        <w:ind w:left="4504" w:hanging="171"/>
      </w:pPr>
      <w:rPr>
        <w:rFonts w:hint="default"/>
        <w:lang w:val="pt-PT" w:eastAsia="pt-PT" w:bidi="pt-PT"/>
      </w:rPr>
    </w:lvl>
    <w:lvl w:ilvl="5" w:tplc="3FA07032">
      <w:numFmt w:val="bullet"/>
      <w:lvlText w:val="•"/>
      <w:lvlJc w:val="left"/>
      <w:pPr>
        <w:ind w:left="5355" w:hanging="171"/>
      </w:pPr>
      <w:rPr>
        <w:rFonts w:hint="default"/>
        <w:lang w:val="pt-PT" w:eastAsia="pt-PT" w:bidi="pt-PT"/>
      </w:rPr>
    </w:lvl>
    <w:lvl w:ilvl="6" w:tplc="9118C94E">
      <w:numFmt w:val="bullet"/>
      <w:lvlText w:val="•"/>
      <w:lvlJc w:val="left"/>
      <w:pPr>
        <w:ind w:left="6206" w:hanging="171"/>
      </w:pPr>
      <w:rPr>
        <w:rFonts w:hint="default"/>
        <w:lang w:val="pt-PT" w:eastAsia="pt-PT" w:bidi="pt-PT"/>
      </w:rPr>
    </w:lvl>
    <w:lvl w:ilvl="7" w:tplc="5D40ED1C">
      <w:numFmt w:val="bullet"/>
      <w:lvlText w:val="•"/>
      <w:lvlJc w:val="left"/>
      <w:pPr>
        <w:ind w:left="7057" w:hanging="171"/>
      </w:pPr>
      <w:rPr>
        <w:rFonts w:hint="default"/>
        <w:lang w:val="pt-PT" w:eastAsia="pt-PT" w:bidi="pt-PT"/>
      </w:rPr>
    </w:lvl>
    <w:lvl w:ilvl="8" w:tplc="F34C369E">
      <w:numFmt w:val="bullet"/>
      <w:lvlText w:val="•"/>
      <w:lvlJc w:val="left"/>
      <w:pPr>
        <w:ind w:left="7908" w:hanging="171"/>
      </w:pPr>
      <w:rPr>
        <w:rFonts w:hint="default"/>
        <w:lang w:val="pt-PT" w:eastAsia="pt-PT" w:bidi="pt-PT"/>
      </w:rPr>
    </w:lvl>
  </w:abstractNum>
  <w:abstractNum w:abstractNumId="9" w15:restartNumberingAfterBreak="0">
    <w:nsid w:val="72296C2F"/>
    <w:multiLevelType w:val="hybridMultilevel"/>
    <w:tmpl w:val="316C5ED4"/>
    <w:lvl w:ilvl="0" w:tplc="4B986B6C">
      <w:start w:val="1"/>
      <w:numFmt w:val="upperRoman"/>
      <w:lvlText w:val="%1"/>
      <w:lvlJc w:val="left"/>
      <w:pPr>
        <w:ind w:left="218" w:hanging="108"/>
      </w:pPr>
      <w:rPr>
        <w:rFonts w:ascii="Calibri" w:eastAsia="Calibri" w:hAnsi="Calibri" w:cs="Calibri" w:hint="default"/>
        <w:w w:val="100"/>
        <w:sz w:val="24"/>
        <w:szCs w:val="24"/>
        <w:lang w:val="pt-PT" w:eastAsia="pt-PT" w:bidi="pt-PT"/>
      </w:rPr>
    </w:lvl>
    <w:lvl w:ilvl="1" w:tplc="6638FAE6">
      <w:numFmt w:val="bullet"/>
      <w:lvlText w:val="•"/>
      <w:lvlJc w:val="left"/>
      <w:pPr>
        <w:ind w:left="1159" w:hanging="108"/>
      </w:pPr>
      <w:rPr>
        <w:rFonts w:hint="default"/>
        <w:lang w:val="pt-PT" w:eastAsia="pt-PT" w:bidi="pt-PT"/>
      </w:rPr>
    </w:lvl>
    <w:lvl w:ilvl="2" w:tplc="CBB227D6">
      <w:numFmt w:val="bullet"/>
      <w:lvlText w:val="•"/>
      <w:lvlJc w:val="left"/>
      <w:pPr>
        <w:ind w:left="2098" w:hanging="108"/>
      </w:pPr>
      <w:rPr>
        <w:rFonts w:hint="default"/>
        <w:lang w:val="pt-PT" w:eastAsia="pt-PT" w:bidi="pt-PT"/>
      </w:rPr>
    </w:lvl>
    <w:lvl w:ilvl="3" w:tplc="C7FEFC22">
      <w:numFmt w:val="bullet"/>
      <w:lvlText w:val="•"/>
      <w:lvlJc w:val="left"/>
      <w:pPr>
        <w:ind w:left="3037" w:hanging="108"/>
      </w:pPr>
      <w:rPr>
        <w:rFonts w:hint="default"/>
        <w:lang w:val="pt-PT" w:eastAsia="pt-PT" w:bidi="pt-PT"/>
      </w:rPr>
    </w:lvl>
    <w:lvl w:ilvl="4" w:tplc="5DE237BE">
      <w:numFmt w:val="bullet"/>
      <w:lvlText w:val="•"/>
      <w:lvlJc w:val="left"/>
      <w:pPr>
        <w:ind w:left="3976" w:hanging="108"/>
      </w:pPr>
      <w:rPr>
        <w:rFonts w:hint="default"/>
        <w:lang w:val="pt-PT" w:eastAsia="pt-PT" w:bidi="pt-PT"/>
      </w:rPr>
    </w:lvl>
    <w:lvl w:ilvl="5" w:tplc="F948D6DE">
      <w:numFmt w:val="bullet"/>
      <w:lvlText w:val="•"/>
      <w:lvlJc w:val="left"/>
      <w:pPr>
        <w:ind w:left="4915" w:hanging="108"/>
      </w:pPr>
      <w:rPr>
        <w:rFonts w:hint="default"/>
        <w:lang w:val="pt-PT" w:eastAsia="pt-PT" w:bidi="pt-PT"/>
      </w:rPr>
    </w:lvl>
    <w:lvl w:ilvl="6" w:tplc="99385E0C">
      <w:numFmt w:val="bullet"/>
      <w:lvlText w:val="•"/>
      <w:lvlJc w:val="left"/>
      <w:pPr>
        <w:ind w:left="5854" w:hanging="108"/>
      </w:pPr>
      <w:rPr>
        <w:rFonts w:hint="default"/>
        <w:lang w:val="pt-PT" w:eastAsia="pt-PT" w:bidi="pt-PT"/>
      </w:rPr>
    </w:lvl>
    <w:lvl w:ilvl="7" w:tplc="8668AE9E">
      <w:numFmt w:val="bullet"/>
      <w:lvlText w:val="•"/>
      <w:lvlJc w:val="left"/>
      <w:pPr>
        <w:ind w:left="6793" w:hanging="108"/>
      </w:pPr>
      <w:rPr>
        <w:rFonts w:hint="default"/>
        <w:lang w:val="pt-PT" w:eastAsia="pt-PT" w:bidi="pt-PT"/>
      </w:rPr>
    </w:lvl>
    <w:lvl w:ilvl="8" w:tplc="4FCEE85E">
      <w:numFmt w:val="bullet"/>
      <w:lvlText w:val="•"/>
      <w:lvlJc w:val="left"/>
      <w:pPr>
        <w:ind w:left="7732" w:hanging="108"/>
      </w:pPr>
      <w:rPr>
        <w:rFonts w:hint="default"/>
        <w:lang w:val="pt-PT" w:eastAsia="pt-PT" w:bidi="pt-PT"/>
      </w:rPr>
    </w:lvl>
  </w:abstractNum>
  <w:abstractNum w:abstractNumId="10" w15:restartNumberingAfterBreak="0">
    <w:nsid w:val="76A570EA"/>
    <w:multiLevelType w:val="hybridMultilevel"/>
    <w:tmpl w:val="2044439A"/>
    <w:lvl w:ilvl="0" w:tplc="C78CCC98">
      <w:start w:val="2"/>
      <w:numFmt w:val="upperRoman"/>
      <w:lvlText w:val="%1-"/>
      <w:lvlJc w:val="left"/>
      <w:pPr>
        <w:ind w:left="1204" w:hanging="279"/>
      </w:pPr>
      <w:rPr>
        <w:rFonts w:ascii="Calibri" w:eastAsia="Calibri" w:hAnsi="Calibri" w:cs="Calibri" w:hint="default"/>
        <w:spacing w:val="-26"/>
        <w:w w:val="100"/>
        <w:sz w:val="24"/>
        <w:szCs w:val="24"/>
        <w:lang w:val="pt-PT" w:eastAsia="pt-PT" w:bidi="pt-PT"/>
      </w:rPr>
    </w:lvl>
    <w:lvl w:ilvl="1" w:tplc="9D30DBD6">
      <w:numFmt w:val="bullet"/>
      <w:lvlText w:val="•"/>
      <w:lvlJc w:val="left"/>
      <w:pPr>
        <w:ind w:left="2041" w:hanging="279"/>
      </w:pPr>
      <w:rPr>
        <w:rFonts w:hint="default"/>
        <w:lang w:val="pt-PT" w:eastAsia="pt-PT" w:bidi="pt-PT"/>
      </w:rPr>
    </w:lvl>
    <w:lvl w:ilvl="2" w:tplc="49DA9C74">
      <w:numFmt w:val="bullet"/>
      <w:lvlText w:val="•"/>
      <w:lvlJc w:val="left"/>
      <w:pPr>
        <w:ind w:left="2882" w:hanging="279"/>
      </w:pPr>
      <w:rPr>
        <w:rFonts w:hint="default"/>
        <w:lang w:val="pt-PT" w:eastAsia="pt-PT" w:bidi="pt-PT"/>
      </w:rPr>
    </w:lvl>
    <w:lvl w:ilvl="3" w:tplc="9BEE7F66">
      <w:numFmt w:val="bullet"/>
      <w:lvlText w:val="•"/>
      <w:lvlJc w:val="left"/>
      <w:pPr>
        <w:ind w:left="3723" w:hanging="279"/>
      </w:pPr>
      <w:rPr>
        <w:rFonts w:hint="default"/>
        <w:lang w:val="pt-PT" w:eastAsia="pt-PT" w:bidi="pt-PT"/>
      </w:rPr>
    </w:lvl>
    <w:lvl w:ilvl="4" w:tplc="E4EEFAB8">
      <w:numFmt w:val="bullet"/>
      <w:lvlText w:val="•"/>
      <w:lvlJc w:val="left"/>
      <w:pPr>
        <w:ind w:left="4564" w:hanging="279"/>
      </w:pPr>
      <w:rPr>
        <w:rFonts w:hint="default"/>
        <w:lang w:val="pt-PT" w:eastAsia="pt-PT" w:bidi="pt-PT"/>
      </w:rPr>
    </w:lvl>
    <w:lvl w:ilvl="5" w:tplc="00CCE5AA">
      <w:numFmt w:val="bullet"/>
      <w:lvlText w:val="•"/>
      <w:lvlJc w:val="left"/>
      <w:pPr>
        <w:ind w:left="5405" w:hanging="279"/>
      </w:pPr>
      <w:rPr>
        <w:rFonts w:hint="default"/>
        <w:lang w:val="pt-PT" w:eastAsia="pt-PT" w:bidi="pt-PT"/>
      </w:rPr>
    </w:lvl>
    <w:lvl w:ilvl="6" w:tplc="390C0DE4">
      <w:numFmt w:val="bullet"/>
      <w:lvlText w:val="•"/>
      <w:lvlJc w:val="left"/>
      <w:pPr>
        <w:ind w:left="6246" w:hanging="279"/>
      </w:pPr>
      <w:rPr>
        <w:rFonts w:hint="default"/>
        <w:lang w:val="pt-PT" w:eastAsia="pt-PT" w:bidi="pt-PT"/>
      </w:rPr>
    </w:lvl>
    <w:lvl w:ilvl="7" w:tplc="586C9878">
      <w:numFmt w:val="bullet"/>
      <w:lvlText w:val="•"/>
      <w:lvlJc w:val="left"/>
      <w:pPr>
        <w:ind w:left="7087" w:hanging="279"/>
      </w:pPr>
      <w:rPr>
        <w:rFonts w:hint="default"/>
        <w:lang w:val="pt-PT" w:eastAsia="pt-PT" w:bidi="pt-PT"/>
      </w:rPr>
    </w:lvl>
    <w:lvl w:ilvl="8" w:tplc="B05AECCE">
      <w:numFmt w:val="bullet"/>
      <w:lvlText w:val="•"/>
      <w:lvlJc w:val="left"/>
      <w:pPr>
        <w:ind w:left="7928" w:hanging="279"/>
      </w:pPr>
      <w:rPr>
        <w:rFonts w:hint="default"/>
        <w:lang w:val="pt-PT" w:eastAsia="pt-PT" w:bidi="pt-PT"/>
      </w:rPr>
    </w:lvl>
  </w:abstractNum>
  <w:num w:numId="1">
    <w:abstractNumId w:val="0"/>
  </w:num>
  <w:num w:numId="2">
    <w:abstractNumId w:val="7"/>
  </w:num>
  <w:num w:numId="3">
    <w:abstractNumId w:val="9"/>
  </w:num>
  <w:num w:numId="4">
    <w:abstractNumId w:val="1"/>
  </w:num>
  <w:num w:numId="5">
    <w:abstractNumId w:val="4"/>
  </w:num>
  <w:num w:numId="6">
    <w:abstractNumId w:val="8"/>
  </w:num>
  <w:num w:numId="7">
    <w:abstractNumId w:val="5"/>
  </w:num>
  <w:num w:numId="8">
    <w:abstractNumId w:val="6"/>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9B"/>
    <w:rsid w:val="0000011D"/>
    <w:rsid w:val="00000D2A"/>
    <w:rsid w:val="00036610"/>
    <w:rsid w:val="00046108"/>
    <w:rsid w:val="00061E7C"/>
    <w:rsid w:val="00071EEB"/>
    <w:rsid w:val="000813F4"/>
    <w:rsid w:val="000E1CCA"/>
    <w:rsid w:val="000E79C9"/>
    <w:rsid w:val="000F55ED"/>
    <w:rsid w:val="00103B99"/>
    <w:rsid w:val="0012094C"/>
    <w:rsid w:val="0014701B"/>
    <w:rsid w:val="001520D5"/>
    <w:rsid w:val="001648D8"/>
    <w:rsid w:val="0017191C"/>
    <w:rsid w:val="0017259C"/>
    <w:rsid w:val="00185E53"/>
    <w:rsid w:val="001D3A9F"/>
    <w:rsid w:val="001D6223"/>
    <w:rsid w:val="001E25D8"/>
    <w:rsid w:val="001F1B93"/>
    <w:rsid w:val="001F1C12"/>
    <w:rsid w:val="0020094D"/>
    <w:rsid w:val="00220A3E"/>
    <w:rsid w:val="002316B3"/>
    <w:rsid w:val="00232B23"/>
    <w:rsid w:val="002379D0"/>
    <w:rsid w:val="00242FF2"/>
    <w:rsid w:val="0025318E"/>
    <w:rsid w:val="00263CDC"/>
    <w:rsid w:val="00276309"/>
    <w:rsid w:val="00277B5F"/>
    <w:rsid w:val="002A6942"/>
    <w:rsid w:val="002B2A89"/>
    <w:rsid w:val="002B445A"/>
    <w:rsid w:val="002B5769"/>
    <w:rsid w:val="002B58D1"/>
    <w:rsid w:val="002C2F84"/>
    <w:rsid w:val="002C3722"/>
    <w:rsid w:val="002D41AA"/>
    <w:rsid w:val="002E27DD"/>
    <w:rsid w:val="002E2E20"/>
    <w:rsid w:val="002E5E64"/>
    <w:rsid w:val="003403E7"/>
    <w:rsid w:val="003462F8"/>
    <w:rsid w:val="00351D32"/>
    <w:rsid w:val="00374257"/>
    <w:rsid w:val="00396EAD"/>
    <w:rsid w:val="003D3F8C"/>
    <w:rsid w:val="003E266C"/>
    <w:rsid w:val="003E2D47"/>
    <w:rsid w:val="003E7CC9"/>
    <w:rsid w:val="0041682F"/>
    <w:rsid w:val="00433BE0"/>
    <w:rsid w:val="004355BB"/>
    <w:rsid w:val="004803E1"/>
    <w:rsid w:val="00486327"/>
    <w:rsid w:val="004B626B"/>
    <w:rsid w:val="004C47E0"/>
    <w:rsid w:val="004C5950"/>
    <w:rsid w:val="00510803"/>
    <w:rsid w:val="00526138"/>
    <w:rsid w:val="00567410"/>
    <w:rsid w:val="00593A8D"/>
    <w:rsid w:val="00597272"/>
    <w:rsid w:val="005E26A7"/>
    <w:rsid w:val="006011C1"/>
    <w:rsid w:val="00614729"/>
    <w:rsid w:val="00614A4C"/>
    <w:rsid w:val="00631537"/>
    <w:rsid w:val="00642618"/>
    <w:rsid w:val="00655A39"/>
    <w:rsid w:val="00673D66"/>
    <w:rsid w:val="0067462B"/>
    <w:rsid w:val="006E431E"/>
    <w:rsid w:val="006F3593"/>
    <w:rsid w:val="00724CC4"/>
    <w:rsid w:val="00744F73"/>
    <w:rsid w:val="00781822"/>
    <w:rsid w:val="007829E5"/>
    <w:rsid w:val="00793E82"/>
    <w:rsid w:val="007A124A"/>
    <w:rsid w:val="007A1967"/>
    <w:rsid w:val="007A6529"/>
    <w:rsid w:val="007B7025"/>
    <w:rsid w:val="007D4385"/>
    <w:rsid w:val="007D5410"/>
    <w:rsid w:val="007E34A2"/>
    <w:rsid w:val="007E4137"/>
    <w:rsid w:val="007F3FE7"/>
    <w:rsid w:val="007F40DA"/>
    <w:rsid w:val="00821ED2"/>
    <w:rsid w:val="00822399"/>
    <w:rsid w:val="00833004"/>
    <w:rsid w:val="00861C5B"/>
    <w:rsid w:val="0086658F"/>
    <w:rsid w:val="00876D83"/>
    <w:rsid w:val="008855F4"/>
    <w:rsid w:val="008860B6"/>
    <w:rsid w:val="00890D48"/>
    <w:rsid w:val="008B0B02"/>
    <w:rsid w:val="008B371E"/>
    <w:rsid w:val="008C4CF1"/>
    <w:rsid w:val="008D74AE"/>
    <w:rsid w:val="008D7569"/>
    <w:rsid w:val="008F0368"/>
    <w:rsid w:val="008F3C3C"/>
    <w:rsid w:val="008F4216"/>
    <w:rsid w:val="00903395"/>
    <w:rsid w:val="00924448"/>
    <w:rsid w:val="0093559B"/>
    <w:rsid w:val="00940EF1"/>
    <w:rsid w:val="00963AE2"/>
    <w:rsid w:val="009645A0"/>
    <w:rsid w:val="009729BF"/>
    <w:rsid w:val="00975E50"/>
    <w:rsid w:val="009830AB"/>
    <w:rsid w:val="00985B58"/>
    <w:rsid w:val="00986845"/>
    <w:rsid w:val="0099033C"/>
    <w:rsid w:val="00993911"/>
    <w:rsid w:val="009A7ADB"/>
    <w:rsid w:val="009C01A0"/>
    <w:rsid w:val="009D7802"/>
    <w:rsid w:val="009E7B9D"/>
    <w:rsid w:val="00A052F3"/>
    <w:rsid w:val="00A32AA5"/>
    <w:rsid w:val="00A36859"/>
    <w:rsid w:val="00A40478"/>
    <w:rsid w:val="00A55917"/>
    <w:rsid w:val="00A612F7"/>
    <w:rsid w:val="00A61374"/>
    <w:rsid w:val="00A7714F"/>
    <w:rsid w:val="00A96DA4"/>
    <w:rsid w:val="00AA53BD"/>
    <w:rsid w:val="00AC012A"/>
    <w:rsid w:val="00AD766A"/>
    <w:rsid w:val="00AF33AD"/>
    <w:rsid w:val="00B13FF5"/>
    <w:rsid w:val="00B273DE"/>
    <w:rsid w:val="00B570FC"/>
    <w:rsid w:val="00B735E3"/>
    <w:rsid w:val="00B7616E"/>
    <w:rsid w:val="00BA12B5"/>
    <w:rsid w:val="00BA67B4"/>
    <w:rsid w:val="00BA7BDB"/>
    <w:rsid w:val="00BB6140"/>
    <w:rsid w:val="00BC55BF"/>
    <w:rsid w:val="00BE4688"/>
    <w:rsid w:val="00BF017F"/>
    <w:rsid w:val="00C135BB"/>
    <w:rsid w:val="00C73997"/>
    <w:rsid w:val="00C8657F"/>
    <w:rsid w:val="00C92191"/>
    <w:rsid w:val="00CA4EB5"/>
    <w:rsid w:val="00CB0E7C"/>
    <w:rsid w:val="00CB607B"/>
    <w:rsid w:val="00CD2A08"/>
    <w:rsid w:val="00CD4143"/>
    <w:rsid w:val="00CE1EC3"/>
    <w:rsid w:val="00D3280B"/>
    <w:rsid w:val="00D37C7D"/>
    <w:rsid w:val="00D41236"/>
    <w:rsid w:val="00D67016"/>
    <w:rsid w:val="00D6773D"/>
    <w:rsid w:val="00D934FE"/>
    <w:rsid w:val="00DB3059"/>
    <w:rsid w:val="00DD10E0"/>
    <w:rsid w:val="00DD3A2C"/>
    <w:rsid w:val="00DD7148"/>
    <w:rsid w:val="00E27DA6"/>
    <w:rsid w:val="00E47CE6"/>
    <w:rsid w:val="00E77147"/>
    <w:rsid w:val="00E92195"/>
    <w:rsid w:val="00EE3D46"/>
    <w:rsid w:val="00EF62D0"/>
    <w:rsid w:val="00F73425"/>
    <w:rsid w:val="00FD1C14"/>
    <w:rsid w:val="00FF21E7"/>
    <w:rsid w:val="00FF5797"/>
    <w:rsid w:val="00FF7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61C67"/>
  <w15:docId w15:val="{38A91F28-01A4-40EC-BAE3-87752D47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559B"/>
    <w:rPr>
      <w:rFonts w:ascii="Calibri" w:eastAsia="Calibri" w:hAnsi="Calibri" w:cs="Calibri"/>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3559B"/>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3559B"/>
    <w:rPr>
      <w:sz w:val="24"/>
      <w:szCs w:val="24"/>
    </w:rPr>
  </w:style>
  <w:style w:type="paragraph" w:customStyle="1" w:styleId="Ttulo11">
    <w:name w:val="Título 11"/>
    <w:basedOn w:val="Normal"/>
    <w:uiPriority w:val="1"/>
    <w:qFormat/>
    <w:rsid w:val="0093559B"/>
    <w:pPr>
      <w:ind w:left="3149"/>
      <w:jc w:val="center"/>
      <w:outlineLvl w:val="1"/>
    </w:pPr>
    <w:rPr>
      <w:b/>
      <w:bCs/>
      <w:sz w:val="24"/>
      <w:szCs w:val="24"/>
    </w:rPr>
  </w:style>
  <w:style w:type="paragraph" w:styleId="PargrafodaLista">
    <w:name w:val="List Paragraph"/>
    <w:basedOn w:val="Normal"/>
    <w:uiPriority w:val="1"/>
    <w:qFormat/>
    <w:rsid w:val="0093559B"/>
    <w:pPr>
      <w:ind w:left="218" w:firstLine="707"/>
      <w:jc w:val="both"/>
    </w:pPr>
  </w:style>
  <w:style w:type="paragraph" w:customStyle="1" w:styleId="TableParagraph">
    <w:name w:val="Table Paragraph"/>
    <w:basedOn w:val="Normal"/>
    <w:uiPriority w:val="1"/>
    <w:qFormat/>
    <w:rsid w:val="0093559B"/>
  </w:style>
  <w:style w:type="paragraph" w:styleId="Cabealho">
    <w:name w:val="header"/>
    <w:basedOn w:val="Normal"/>
    <w:link w:val="CabealhoChar"/>
    <w:uiPriority w:val="99"/>
    <w:unhideWhenUsed/>
    <w:rsid w:val="00396EAD"/>
    <w:pPr>
      <w:tabs>
        <w:tab w:val="center" w:pos="4252"/>
        <w:tab w:val="right" w:pos="8504"/>
      </w:tabs>
    </w:pPr>
  </w:style>
  <w:style w:type="character" w:customStyle="1" w:styleId="CabealhoChar">
    <w:name w:val="Cabeçalho Char"/>
    <w:basedOn w:val="Fontepargpadro"/>
    <w:link w:val="Cabealho"/>
    <w:uiPriority w:val="99"/>
    <w:rsid w:val="00396EAD"/>
    <w:rPr>
      <w:rFonts w:ascii="Calibri" w:eastAsia="Calibri" w:hAnsi="Calibri" w:cs="Calibri"/>
      <w:lang w:val="pt-PT" w:eastAsia="pt-PT" w:bidi="pt-PT"/>
    </w:rPr>
  </w:style>
  <w:style w:type="paragraph" w:styleId="Rodap">
    <w:name w:val="footer"/>
    <w:basedOn w:val="Normal"/>
    <w:link w:val="RodapChar"/>
    <w:uiPriority w:val="99"/>
    <w:unhideWhenUsed/>
    <w:rsid w:val="00396EAD"/>
    <w:pPr>
      <w:tabs>
        <w:tab w:val="center" w:pos="4252"/>
        <w:tab w:val="right" w:pos="8504"/>
      </w:tabs>
    </w:pPr>
  </w:style>
  <w:style w:type="character" w:customStyle="1" w:styleId="RodapChar">
    <w:name w:val="Rodapé Char"/>
    <w:basedOn w:val="Fontepargpadro"/>
    <w:link w:val="Rodap"/>
    <w:uiPriority w:val="99"/>
    <w:rsid w:val="00396EAD"/>
    <w:rPr>
      <w:rFonts w:ascii="Calibri" w:eastAsia="Calibri" w:hAnsi="Calibri" w:cs="Calibri"/>
      <w:lang w:val="pt-PT" w:eastAsia="pt-PT" w:bidi="pt-PT"/>
    </w:rPr>
  </w:style>
  <w:style w:type="paragraph" w:customStyle="1" w:styleId="Default">
    <w:name w:val="Default"/>
    <w:rsid w:val="00396EAD"/>
    <w:pPr>
      <w:widowControl/>
      <w:adjustRightInd w:val="0"/>
    </w:pPr>
    <w:rPr>
      <w:rFonts w:ascii="Tahoma" w:hAnsi="Tahoma" w:cs="Tahoma"/>
      <w:color w:val="000000"/>
      <w:sz w:val="24"/>
      <w:szCs w:val="24"/>
      <w:lang w:val="pt-BR"/>
    </w:rPr>
  </w:style>
  <w:style w:type="table" w:styleId="Tabelacomgrade">
    <w:name w:val="Table Grid"/>
    <w:basedOn w:val="Tabelanormal"/>
    <w:uiPriority w:val="59"/>
    <w:rsid w:val="00AF33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semiHidden/>
    <w:unhideWhenUsed/>
    <w:rsid w:val="007B7025"/>
    <w:pPr>
      <w:spacing w:after="120"/>
      <w:ind w:left="283"/>
    </w:pPr>
  </w:style>
  <w:style w:type="character" w:customStyle="1" w:styleId="RecuodecorpodetextoChar">
    <w:name w:val="Recuo de corpo de texto Char"/>
    <w:basedOn w:val="Fontepargpadro"/>
    <w:link w:val="Recuodecorpodetexto"/>
    <w:uiPriority w:val="99"/>
    <w:semiHidden/>
    <w:rsid w:val="007B7025"/>
    <w:rPr>
      <w:rFonts w:ascii="Calibri" w:eastAsia="Calibri" w:hAnsi="Calibri" w:cs="Calibri"/>
      <w:lang w:val="pt-PT" w:eastAsia="pt-PT" w:bidi="pt-PT"/>
    </w:rPr>
  </w:style>
  <w:style w:type="character" w:customStyle="1" w:styleId="CorpodetextoChar">
    <w:name w:val="Corpo de texto Char"/>
    <w:basedOn w:val="Fontepargpadro"/>
    <w:link w:val="Corpodetexto"/>
    <w:uiPriority w:val="1"/>
    <w:rsid w:val="00BA12B5"/>
    <w:rPr>
      <w:rFonts w:ascii="Calibri" w:eastAsia="Calibri" w:hAnsi="Calibri" w:cs="Calibri"/>
      <w:sz w:val="24"/>
      <w:szCs w:val="24"/>
      <w:lang w:val="pt-PT" w:eastAsia="pt-PT" w:bidi="pt-PT"/>
    </w:rPr>
  </w:style>
  <w:style w:type="paragraph" w:styleId="Textodebalo">
    <w:name w:val="Balloon Text"/>
    <w:basedOn w:val="Normal"/>
    <w:link w:val="TextodebaloChar"/>
    <w:uiPriority w:val="99"/>
    <w:semiHidden/>
    <w:unhideWhenUsed/>
    <w:rsid w:val="0025318E"/>
    <w:rPr>
      <w:rFonts w:ascii="Segoe UI" w:hAnsi="Segoe UI" w:cs="Segoe UI"/>
      <w:sz w:val="18"/>
      <w:szCs w:val="18"/>
    </w:rPr>
  </w:style>
  <w:style w:type="character" w:customStyle="1" w:styleId="TextodebaloChar">
    <w:name w:val="Texto de balão Char"/>
    <w:basedOn w:val="Fontepargpadro"/>
    <w:link w:val="Textodebalo"/>
    <w:uiPriority w:val="99"/>
    <w:semiHidden/>
    <w:rsid w:val="0025318E"/>
    <w:rPr>
      <w:rFonts w:ascii="Segoe UI" w:eastAsia="Calibri" w:hAnsi="Segoe UI" w:cs="Segoe UI"/>
      <w:sz w:val="18"/>
      <w:szCs w:val="18"/>
      <w:lang w:val="pt-PT" w:eastAsia="pt-PT" w:bidi="pt-PT"/>
    </w:rPr>
  </w:style>
  <w:style w:type="paragraph" w:styleId="SemEspaamento">
    <w:name w:val="No Spacing"/>
    <w:uiPriority w:val="1"/>
    <w:qFormat/>
    <w:rsid w:val="002379D0"/>
    <w:rPr>
      <w:rFonts w:ascii="Calibri" w:eastAsia="Calibri" w:hAnsi="Calibri" w:cs="Calibri"/>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351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2990.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_ato2015-2018/2018/decreto/D9508.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5-2018/2018/decreto/D9508.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decreto/D3298.htm" TargetMode="External"/><Relationship Id="rId4" Type="http://schemas.openxmlformats.org/officeDocument/2006/relationships/webSettings" Target="webSettings.xml"/><Relationship Id="rId9" Type="http://schemas.openxmlformats.org/officeDocument/2006/relationships/hyperlink" Target="http://www.planalto.gov.br/ccivil_03/_ato2019-2022/2019/decreto/D9739.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2542</Words>
  <Characters>13733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Leilane Diena</dc:creator>
  <cp:lastModifiedBy>User</cp:lastModifiedBy>
  <cp:revision>6</cp:revision>
  <cp:lastPrinted>2021-12-08T20:29:00Z</cp:lastPrinted>
  <dcterms:created xsi:type="dcterms:W3CDTF">2021-12-22T18:27:00Z</dcterms:created>
  <dcterms:modified xsi:type="dcterms:W3CDTF">2021-12-22T19:05:00Z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LastSaved">
    <vt:filetime>2019-09-02T00:00:00Z</vt:filetime>
  </property>
</Properties>
</file>